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F6" w:rsidRPr="009E1E22" w:rsidRDefault="00E01085" w:rsidP="0089544D">
      <w:pPr>
        <w:ind w:firstLine="708"/>
        <w:jc w:val="center"/>
      </w:pPr>
      <w:r w:rsidRPr="009E1E22">
        <w:rPr>
          <w:b/>
          <w:bCs/>
          <w:noProof/>
          <w:sz w:val="22"/>
        </w:rPr>
        <w:drawing>
          <wp:inline distT="0" distB="0" distL="0" distR="0" wp14:anchorId="3CADA97F" wp14:editId="6D4C43FA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Pr="009E1E22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9E1E22" w:rsidRDefault="001E0503" w:rsidP="00540339">
      <w:pPr>
        <w:pStyle w:val="a4"/>
        <w:tabs>
          <w:tab w:val="left" w:pos="580"/>
          <w:tab w:val="center" w:pos="4677"/>
        </w:tabs>
        <w:rPr>
          <w:b/>
          <w:sz w:val="24"/>
        </w:rPr>
      </w:pPr>
      <w:r w:rsidRPr="009E1E22">
        <w:rPr>
          <w:b/>
          <w:sz w:val="24"/>
        </w:rPr>
        <w:t>РОССИЙСКАЯ</w:t>
      </w:r>
      <w:r w:rsidR="00267811" w:rsidRPr="009E1E22">
        <w:rPr>
          <w:b/>
          <w:sz w:val="24"/>
        </w:rPr>
        <w:t xml:space="preserve"> </w:t>
      </w:r>
      <w:r w:rsidRPr="009E1E22">
        <w:rPr>
          <w:b/>
          <w:sz w:val="24"/>
        </w:rPr>
        <w:t>ФЕДЕРАЦИЯ</w:t>
      </w:r>
    </w:p>
    <w:p w:rsidR="001E0503" w:rsidRPr="009E1E22" w:rsidRDefault="001E0503" w:rsidP="00540339">
      <w:pPr>
        <w:pStyle w:val="a4"/>
        <w:rPr>
          <w:b/>
          <w:sz w:val="24"/>
        </w:rPr>
      </w:pPr>
      <w:r w:rsidRPr="009E1E22">
        <w:rPr>
          <w:b/>
          <w:sz w:val="24"/>
        </w:rPr>
        <w:t>ИРКУТСКАЯ</w:t>
      </w:r>
      <w:r w:rsidR="00267811" w:rsidRPr="009E1E22">
        <w:rPr>
          <w:b/>
          <w:sz w:val="24"/>
        </w:rPr>
        <w:t xml:space="preserve"> </w:t>
      </w:r>
      <w:r w:rsidRPr="009E1E22">
        <w:rPr>
          <w:b/>
          <w:sz w:val="24"/>
        </w:rPr>
        <w:t>ОБЛАСТЬ</w:t>
      </w:r>
    </w:p>
    <w:p w:rsidR="001E0503" w:rsidRPr="009E1E22" w:rsidRDefault="001E0503" w:rsidP="00540339">
      <w:pPr>
        <w:jc w:val="center"/>
        <w:rPr>
          <w:b/>
        </w:rPr>
      </w:pPr>
      <w:r w:rsidRPr="009E1E22">
        <w:rPr>
          <w:b/>
        </w:rPr>
        <w:t>КАЗАЧИНСКО-ЛЕНСКИЙ</w:t>
      </w:r>
      <w:r w:rsidR="00267811" w:rsidRPr="009E1E22">
        <w:rPr>
          <w:b/>
        </w:rPr>
        <w:t xml:space="preserve"> </w:t>
      </w:r>
      <w:r w:rsidRPr="009E1E22">
        <w:rPr>
          <w:b/>
        </w:rPr>
        <w:t>РАЙОН</w:t>
      </w:r>
    </w:p>
    <w:p w:rsidR="001E0503" w:rsidRPr="009E1E22" w:rsidRDefault="001E0503" w:rsidP="001E0503">
      <w:pPr>
        <w:pStyle w:val="12"/>
        <w:tabs>
          <w:tab w:val="left" w:pos="9900"/>
        </w:tabs>
        <w:ind w:right="21"/>
        <w:rPr>
          <w:sz w:val="24"/>
        </w:rPr>
      </w:pPr>
      <w:r w:rsidRPr="009E1E22">
        <w:rPr>
          <w:sz w:val="24"/>
        </w:rPr>
        <w:t>МАГИСТРАЛЬНИНСКОЕ</w:t>
      </w:r>
    </w:p>
    <w:p w:rsidR="001E0503" w:rsidRPr="009E1E22" w:rsidRDefault="001E0503" w:rsidP="001E0503">
      <w:pPr>
        <w:pStyle w:val="12"/>
        <w:tabs>
          <w:tab w:val="left" w:pos="9900"/>
        </w:tabs>
        <w:ind w:right="23"/>
        <w:rPr>
          <w:sz w:val="24"/>
        </w:rPr>
      </w:pPr>
      <w:r w:rsidRPr="009E1E22">
        <w:rPr>
          <w:sz w:val="24"/>
        </w:rPr>
        <w:t>МУНИЦИПАЛЬНОЕ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ОБРАЗОВАНИЕ</w:t>
      </w:r>
      <w:r w:rsidR="00267811" w:rsidRPr="009E1E22">
        <w:rPr>
          <w:sz w:val="24"/>
        </w:rPr>
        <w:t xml:space="preserve"> </w:t>
      </w:r>
    </w:p>
    <w:p w:rsidR="001E0503" w:rsidRPr="009E1E22" w:rsidRDefault="002658FD" w:rsidP="001E0503">
      <w:pPr>
        <w:pStyle w:val="12"/>
        <w:tabs>
          <w:tab w:val="left" w:pos="9900"/>
        </w:tabs>
        <w:ind w:right="23"/>
        <w:rPr>
          <w:sz w:val="24"/>
        </w:rPr>
      </w:pPr>
      <w:r w:rsidRPr="009E1E22">
        <w:rPr>
          <w:sz w:val="24"/>
        </w:rPr>
        <w:t>АДМИНИСТРАЦИЯ</w:t>
      </w:r>
    </w:p>
    <w:p w:rsidR="001E0503" w:rsidRPr="009E1E22" w:rsidRDefault="001E0503" w:rsidP="001E0503">
      <w:pPr>
        <w:pStyle w:val="12"/>
        <w:tabs>
          <w:tab w:val="left" w:pos="9900"/>
        </w:tabs>
        <w:ind w:right="23"/>
        <w:rPr>
          <w:sz w:val="24"/>
        </w:rPr>
      </w:pPr>
      <w:r w:rsidRPr="009E1E22">
        <w:rPr>
          <w:sz w:val="24"/>
        </w:rPr>
        <w:t>Магистральнинского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городского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поселения</w:t>
      </w:r>
    </w:p>
    <w:p w:rsidR="001E0503" w:rsidRPr="009E1E22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4"/>
        </w:rPr>
      </w:pPr>
      <w:r w:rsidRPr="009E1E22">
        <w:rPr>
          <w:sz w:val="24"/>
        </w:rPr>
        <w:t>П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О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С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Т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А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Н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О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В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Л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Е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Н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И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Е</w:t>
      </w:r>
    </w:p>
    <w:p w:rsidR="001E0503" w:rsidRPr="009E1E22" w:rsidRDefault="001E0503" w:rsidP="001E0503">
      <w:pPr>
        <w:tabs>
          <w:tab w:val="left" w:pos="9900"/>
        </w:tabs>
        <w:rPr>
          <w:sz w:val="10"/>
          <w:szCs w:val="10"/>
        </w:rPr>
      </w:pPr>
    </w:p>
    <w:p w:rsidR="001E0503" w:rsidRPr="009E1E22" w:rsidRDefault="001E0503" w:rsidP="001E0503">
      <w:pPr>
        <w:tabs>
          <w:tab w:val="left" w:pos="9900"/>
        </w:tabs>
        <w:jc w:val="center"/>
      </w:pPr>
      <w:r w:rsidRPr="009E1E22">
        <w:t>п.</w:t>
      </w:r>
      <w:r w:rsidR="00267811" w:rsidRPr="009E1E22">
        <w:t xml:space="preserve"> </w:t>
      </w:r>
      <w:r w:rsidRPr="009E1E22">
        <w:t>Магистральный</w:t>
      </w:r>
    </w:p>
    <w:p w:rsidR="001E0503" w:rsidRPr="009E1E22" w:rsidRDefault="001E0503" w:rsidP="001E0503">
      <w:pPr>
        <w:tabs>
          <w:tab w:val="left" w:pos="9900"/>
        </w:tabs>
        <w:jc w:val="center"/>
      </w:pPr>
    </w:p>
    <w:p w:rsidR="006443FF" w:rsidRPr="009E1E22" w:rsidRDefault="00CE0F68" w:rsidP="006443FF">
      <w:pPr>
        <w:jc w:val="both"/>
        <w:rPr>
          <w:u w:val="single"/>
        </w:rPr>
      </w:pPr>
      <w:r w:rsidRPr="001E484E">
        <w:rPr>
          <w:u w:val="single"/>
        </w:rPr>
        <w:t>от</w:t>
      </w:r>
      <w:r w:rsidR="00267811" w:rsidRPr="001E484E">
        <w:rPr>
          <w:u w:val="single"/>
        </w:rPr>
        <w:t xml:space="preserve"> </w:t>
      </w:r>
      <w:r w:rsidR="002A0D09">
        <w:rPr>
          <w:u w:val="single"/>
        </w:rPr>
        <w:t>07</w:t>
      </w:r>
      <w:r w:rsidR="00404E51">
        <w:rPr>
          <w:u w:val="single"/>
        </w:rPr>
        <w:t xml:space="preserve"> августа </w:t>
      </w:r>
      <w:r w:rsidR="006629BD" w:rsidRPr="001E484E">
        <w:rPr>
          <w:u w:val="single"/>
        </w:rPr>
        <w:t>202</w:t>
      </w:r>
      <w:r w:rsidR="00F93217">
        <w:rPr>
          <w:u w:val="single"/>
        </w:rPr>
        <w:t>3</w:t>
      </w:r>
      <w:r w:rsidR="00267811" w:rsidRPr="001E484E">
        <w:rPr>
          <w:u w:val="single"/>
        </w:rPr>
        <w:t xml:space="preserve"> </w:t>
      </w:r>
      <w:r w:rsidR="00C30169" w:rsidRPr="001E484E">
        <w:rPr>
          <w:u w:val="single"/>
        </w:rPr>
        <w:t>№</w:t>
      </w:r>
      <w:r w:rsidR="002A0D09">
        <w:rPr>
          <w:u w:val="single"/>
        </w:rPr>
        <w:t xml:space="preserve"> 209</w:t>
      </w:r>
      <w:r w:rsidR="00F93217">
        <w:rPr>
          <w:u w:val="single"/>
        </w:rPr>
        <w:t xml:space="preserve"> </w:t>
      </w:r>
      <w:r w:rsidR="006443FF" w:rsidRPr="001E484E">
        <w:rPr>
          <w:u w:val="single"/>
        </w:rPr>
        <w:t>–</w:t>
      </w:r>
      <w:r w:rsidR="00C30169" w:rsidRPr="001E484E">
        <w:rPr>
          <w:u w:val="single"/>
        </w:rPr>
        <w:t>п</w:t>
      </w:r>
    </w:p>
    <w:p w:rsidR="006443FF" w:rsidRPr="009E1E22" w:rsidRDefault="006443FF" w:rsidP="006443FF">
      <w:pPr>
        <w:jc w:val="both"/>
        <w:rPr>
          <w:u w:val="single"/>
        </w:rPr>
      </w:pPr>
      <w:r w:rsidRPr="009E1E22">
        <w:t>┌</w:t>
      </w:r>
      <w:r w:rsidR="00267811" w:rsidRPr="009E1E22">
        <w:t xml:space="preserve"> </w:t>
      </w:r>
      <w:r w:rsidR="00824D2C" w:rsidRPr="009E1E22">
        <w:t xml:space="preserve">                                                              </w:t>
      </w:r>
      <w:r w:rsidR="002E590F">
        <w:t xml:space="preserve">                 </w:t>
      </w:r>
      <w:r w:rsidR="009E1E22">
        <w:t xml:space="preserve">   </w:t>
      </w:r>
      <w:r w:rsidR="00824D2C" w:rsidRPr="009E1E22">
        <w:t xml:space="preserve">  </w:t>
      </w:r>
      <w:r w:rsidRPr="009E1E22">
        <w:t>┐</w:t>
      </w:r>
    </w:p>
    <w:p w:rsidR="00FE36A1" w:rsidRPr="009E1E22" w:rsidRDefault="006443FF" w:rsidP="002E590F">
      <w:pPr>
        <w:tabs>
          <w:tab w:val="left" w:pos="4111"/>
        </w:tabs>
        <w:suppressAutoHyphens/>
        <w:ind w:left="181" w:right="3968"/>
        <w:jc w:val="both"/>
        <w:rPr>
          <w:sz w:val="22"/>
          <w:szCs w:val="22"/>
        </w:rPr>
      </w:pPr>
      <w:r w:rsidRPr="009E1E22">
        <w:rPr>
          <w:sz w:val="22"/>
          <w:szCs w:val="22"/>
        </w:rPr>
        <w:t>О</w:t>
      </w:r>
      <w:r w:rsidR="00267811" w:rsidRPr="009E1E22">
        <w:rPr>
          <w:sz w:val="22"/>
          <w:szCs w:val="22"/>
        </w:rPr>
        <w:t xml:space="preserve"> </w:t>
      </w:r>
      <w:r w:rsidR="00494E90" w:rsidRPr="009E1E22">
        <w:rPr>
          <w:sz w:val="22"/>
          <w:szCs w:val="22"/>
        </w:rPr>
        <w:t>внесении</w:t>
      </w:r>
      <w:r w:rsidR="00267811" w:rsidRPr="009E1E22">
        <w:rPr>
          <w:sz w:val="22"/>
          <w:szCs w:val="22"/>
        </w:rPr>
        <w:t xml:space="preserve"> </w:t>
      </w:r>
      <w:r w:rsidR="00494E90" w:rsidRPr="009E1E22">
        <w:rPr>
          <w:sz w:val="22"/>
          <w:szCs w:val="22"/>
        </w:rPr>
        <w:t>изменений</w:t>
      </w:r>
      <w:r w:rsidR="00267811" w:rsidRPr="009E1E22">
        <w:rPr>
          <w:sz w:val="22"/>
          <w:szCs w:val="22"/>
        </w:rPr>
        <w:t xml:space="preserve"> </w:t>
      </w:r>
      <w:r w:rsidR="00494E90" w:rsidRPr="009E1E22">
        <w:rPr>
          <w:sz w:val="22"/>
          <w:szCs w:val="22"/>
        </w:rPr>
        <w:t>в</w:t>
      </w:r>
      <w:r w:rsidR="00267811" w:rsidRPr="009E1E22">
        <w:rPr>
          <w:sz w:val="22"/>
          <w:szCs w:val="22"/>
        </w:rPr>
        <w:t xml:space="preserve"> </w:t>
      </w:r>
      <w:r w:rsidR="00FE36A1" w:rsidRPr="009E1E22">
        <w:rPr>
          <w:sz w:val="22"/>
          <w:szCs w:val="22"/>
        </w:rPr>
        <w:t>муниципальн</w:t>
      </w:r>
      <w:r w:rsidR="00494E90" w:rsidRPr="009E1E22">
        <w:rPr>
          <w:sz w:val="22"/>
          <w:szCs w:val="22"/>
        </w:rPr>
        <w:t>ую</w:t>
      </w:r>
      <w:r w:rsidR="00267811" w:rsidRPr="009E1E22">
        <w:rPr>
          <w:sz w:val="22"/>
          <w:szCs w:val="22"/>
        </w:rPr>
        <w:t xml:space="preserve"> </w:t>
      </w:r>
      <w:r w:rsidR="00FE36A1" w:rsidRPr="009E1E22">
        <w:rPr>
          <w:sz w:val="22"/>
          <w:szCs w:val="22"/>
        </w:rPr>
        <w:t>программ</w:t>
      </w:r>
      <w:r w:rsidR="00494E90" w:rsidRPr="009E1E22">
        <w:rPr>
          <w:sz w:val="22"/>
          <w:szCs w:val="22"/>
        </w:rPr>
        <w:t>у</w:t>
      </w:r>
      <w:r w:rsidR="00267811" w:rsidRPr="009E1E22">
        <w:rPr>
          <w:sz w:val="22"/>
          <w:szCs w:val="22"/>
        </w:rPr>
        <w:t xml:space="preserve"> </w:t>
      </w:r>
      <w:r w:rsidR="00FE36A1" w:rsidRPr="009E1E22">
        <w:rPr>
          <w:sz w:val="22"/>
          <w:szCs w:val="22"/>
        </w:rPr>
        <w:t>«</w:t>
      </w:r>
      <w:r w:rsidR="007F6B08" w:rsidRPr="009E1E22">
        <w:rPr>
          <w:sz w:val="22"/>
          <w:szCs w:val="22"/>
        </w:rPr>
        <w:t>Формирование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современной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городской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среды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Магистральнинского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муниципального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образования</w:t>
      </w:r>
      <w:r w:rsidR="00267811" w:rsidRPr="009E1E22">
        <w:rPr>
          <w:sz w:val="22"/>
          <w:szCs w:val="22"/>
        </w:rPr>
        <w:t xml:space="preserve"> </w:t>
      </w:r>
      <w:r w:rsidR="00494E90" w:rsidRPr="009E1E22">
        <w:rPr>
          <w:sz w:val="22"/>
          <w:szCs w:val="22"/>
        </w:rPr>
        <w:t>на</w:t>
      </w:r>
      <w:r w:rsidR="00267811" w:rsidRPr="009E1E22">
        <w:rPr>
          <w:sz w:val="22"/>
          <w:szCs w:val="22"/>
        </w:rPr>
        <w:t xml:space="preserve"> </w:t>
      </w:r>
      <w:r w:rsidR="00494E90" w:rsidRPr="009E1E22">
        <w:rPr>
          <w:sz w:val="22"/>
          <w:szCs w:val="22"/>
        </w:rPr>
        <w:t>201</w:t>
      </w:r>
      <w:r w:rsidR="007F6B08" w:rsidRPr="009E1E22">
        <w:rPr>
          <w:sz w:val="22"/>
          <w:szCs w:val="22"/>
        </w:rPr>
        <w:t>8</w:t>
      </w:r>
      <w:r w:rsidR="00494E90" w:rsidRPr="009E1E22">
        <w:rPr>
          <w:sz w:val="22"/>
          <w:szCs w:val="22"/>
        </w:rPr>
        <w:t>-20</w:t>
      </w:r>
      <w:r w:rsidR="007F6B08" w:rsidRPr="009E1E22">
        <w:rPr>
          <w:sz w:val="22"/>
          <w:szCs w:val="22"/>
        </w:rPr>
        <w:t>2</w:t>
      </w:r>
      <w:r w:rsidR="006629BD">
        <w:rPr>
          <w:sz w:val="22"/>
          <w:szCs w:val="22"/>
        </w:rPr>
        <w:t>4</w:t>
      </w:r>
      <w:r w:rsidR="00267811" w:rsidRPr="009E1E22">
        <w:rPr>
          <w:sz w:val="22"/>
          <w:szCs w:val="22"/>
        </w:rPr>
        <w:t xml:space="preserve"> </w:t>
      </w:r>
      <w:r w:rsidR="00FE36A1" w:rsidRPr="009E1E22">
        <w:rPr>
          <w:sz w:val="22"/>
          <w:szCs w:val="22"/>
        </w:rPr>
        <w:t>го</w:t>
      </w:r>
      <w:r w:rsidR="007F6B08" w:rsidRPr="009E1E22">
        <w:rPr>
          <w:sz w:val="22"/>
          <w:szCs w:val="22"/>
        </w:rPr>
        <w:t>ды»,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утвержденную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постановлением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администрации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Магистральнинского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городского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поселения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от</w:t>
      </w:r>
      <w:r w:rsidR="00267811" w:rsidRPr="009E1E22">
        <w:rPr>
          <w:sz w:val="22"/>
          <w:szCs w:val="22"/>
        </w:rPr>
        <w:t xml:space="preserve"> </w:t>
      </w:r>
      <w:r w:rsidR="00475469" w:rsidRPr="009E1E22">
        <w:rPr>
          <w:sz w:val="22"/>
          <w:szCs w:val="22"/>
        </w:rPr>
        <w:t>14</w:t>
      </w:r>
      <w:r w:rsidR="00312C89" w:rsidRPr="009E1E22">
        <w:rPr>
          <w:sz w:val="22"/>
          <w:szCs w:val="22"/>
        </w:rPr>
        <w:t xml:space="preserve"> </w:t>
      </w:r>
      <w:r w:rsidR="00475469" w:rsidRPr="009E1E22">
        <w:rPr>
          <w:sz w:val="22"/>
          <w:szCs w:val="22"/>
        </w:rPr>
        <w:t>декабря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201</w:t>
      </w:r>
      <w:r w:rsidR="006F5C5F" w:rsidRPr="009E1E22">
        <w:rPr>
          <w:sz w:val="22"/>
          <w:szCs w:val="22"/>
        </w:rPr>
        <w:t>7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года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№</w:t>
      </w:r>
      <w:r w:rsidR="00267811" w:rsidRPr="009E1E22">
        <w:rPr>
          <w:sz w:val="22"/>
          <w:szCs w:val="22"/>
        </w:rPr>
        <w:t xml:space="preserve"> </w:t>
      </w:r>
      <w:r w:rsidR="00475469" w:rsidRPr="009E1E22">
        <w:rPr>
          <w:sz w:val="22"/>
          <w:szCs w:val="22"/>
        </w:rPr>
        <w:t>378</w:t>
      </w:r>
      <w:r w:rsidR="007F6B08" w:rsidRPr="009E1E22">
        <w:rPr>
          <w:sz w:val="22"/>
          <w:szCs w:val="22"/>
        </w:rPr>
        <w:t>-п</w:t>
      </w:r>
    </w:p>
    <w:p w:rsidR="006443FF" w:rsidRPr="009E1E22" w:rsidRDefault="006443FF" w:rsidP="006443FF">
      <w:pPr>
        <w:jc w:val="both"/>
        <w:rPr>
          <w:sz w:val="22"/>
          <w:szCs w:val="22"/>
        </w:rPr>
      </w:pPr>
    </w:p>
    <w:p w:rsidR="007F6B08" w:rsidRPr="009E1E22" w:rsidRDefault="007F6B08" w:rsidP="009E1E22">
      <w:pPr>
        <w:suppressAutoHyphens/>
        <w:ind w:firstLine="709"/>
        <w:contextualSpacing/>
        <w:jc w:val="both"/>
        <w:rPr>
          <w:color w:val="000000" w:themeColor="text1"/>
        </w:rPr>
      </w:pPr>
      <w:r w:rsidRPr="009E1E22">
        <w:rPr>
          <w:color w:val="000000" w:themeColor="text1"/>
          <w:shd w:val="clear" w:color="auto" w:fill="FFFFFF"/>
        </w:rPr>
        <w:t>В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рамках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реализации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государственной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программы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Иркутской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области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="0089544D">
        <w:rPr>
          <w:color w:val="22272F"/>
          <w:shd w:val="clear" w:color="auto" w:fill="FFFFFF"/>
        </w:rPr>
        <w:t>«</w:t>
      </w:r>
      <w:r w:rsidRPr="009E1E22">
        <w:rPr>
          <w:color w:val="22272F"/>
          <w:shd w:val="clear" w:color="auto" w:fill="FFFFFF"/>
        </w:rPr>
        <w:t>Формирование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современной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городской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среды</w:t>
      </w:r>
      <w:r w:rsidR="0089544D">
        <w:rPr>
          <w:color w:val="22272F"/>
          <w:shd w:val="clear" w:color="auto" w:fill="FFFFFF"/>
        </w:rPr>
        <w:t>»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на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2018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-</w:t>
      </w:r>
      <w:r w:rsidR="00267811" w:rsidRPr="009E1E22">
        <w:rPr>
          <w:color w:val="22272F"/>
          <w:shd w:val="clear" w:color="auto" w:fill="FFFFFF"/>
        </w:rPr>
        <w:t xml:space="preserve"> </w:t>
      </w:r>
      <w:r w:rsidR="00312C89" w:rsidRPr="009E1E22">
        <w:rPr>
          <w:color w:val="22272F"/>
          <w:shd w:val="clear" w:color="auto" w:fill="FFFFFF"/>
        </w:rPr>
        <w:t>20</w:t>
      </w:r>
      <w:r w:rsidR="0089544D">
        <w:rPr>
          <w:color w:val="22272F"/>
          <w:shd w:val="clear" w:color="auto" w:fill="FFFFFF"/>
        </w:rPr>
        <w:t>24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годы</w:t>
      </w:r>
      <w:r w:rsidRPr="009E1E22">
        <w:rPr>
          <w:color w:val="000000" w:themeColor="text1"/>
          <w:shd w:val="clear" w:color="auto" w:fill="FFFFFF"/>
        </w:rPr>
        <w:t>,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утвержденной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Постановлением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Правительства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Иркутской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области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от</w:t>
      </w:r>
      <w:r w:rsidR="00267811" w:rsidRPr="009E1E22">
        <w:rPr>
          <w:color w:val="22272F"/>
          <w:shd w:val="clear" w:color="auto" w:fill="FFFFFF"/>
        </w:rPr>
        <w:t xml:space="preserve"> </w:t>
      </w:r>
      <w:r w:rsidR="0089544D">
        <w:rPr>
          <w:color w:val="22272F"/>
          <w:shd w:val="clear" w:color="auto" w:fill="FFFFFF"/>
        </w:rPr>
        <w:t>31 августа 2017 № 568-пп</w:t>
      </w:r>
      <w:r w:rsidRPr="009E1E22">
        <w:rPr>
          <w:color w:val="22272F"/>
          <w:shd w:val="clear" w:color="auto" w:fill="FFFFFF"/>
        </w:rPr>
        <w:t>,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руководствуясь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Федеральным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законом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от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6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октября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2003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г.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№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131-ФЗ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="0089544D">
        <w:rPr>
          <w:color w:val="000000" w:themeColor="text1"/>
          <w:shd w:val="clear" w:color="auto" w:fill="FFFFFF"/>
        </w:rPr>
        <w:t>«</w:t>
      </w:r>
      <w:r w:rsidRPr="009E1E22">
        <w:rPr>
          <w:color w:val="000000" w:themeColor="text1"/>
          <w:shd w:val="clear" w:color="auto" w:fill="FFFFFF"/>
        </w:rPr>
        <w:t>Об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общих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принципах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организации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местного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самоуправления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в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Российской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Федерации</w:t>
      </w:r>
      <w:r w:rsidR="0089544D">
        <w:rPr>
          <w:color w:val="000000" w:themeColor="text1"/>
          <w:shd w:val="clear" w:color="auto" w:fill="FFFFFF"/>
        </w:rPr>
        <w:t>»</w:t>
      </w:r>
      <w:r w:rsidRPr="009E1E22">
        <w:rPr>
          <w:color w:val="000000" w:themeColor="text1"/>
          <w:shd w:val="clear" w:color="auto" w:fill="FFFFFF"/>
        </w:rPr>
        <w:t>,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hyperlink r:id="rId9" w:anchor="/document/71609392/entry/0" w:history="1">
        <w:r w:rsidRPr="009E1E22">
          <w:rPr>
            <w:rStyle w:val="af9"/>
            <w:color w:val="000000" w:themeColor="text1"/>
            <w:u w:val="none"/>
            <w:shd w:val="clear" w:color="auto" w:fill="FFFFFF"/>
          </w:rPr>
          <w:t>постановлением</w:t>
        </w:r>
      </w:hyperlink>
      <w:r w:rsidR="00267811" w:rsidRPr="009E1E22">
        <w:t xml:space="preserve"> </w:t>
      </w:r>
      <w:r w:rsidRPr="009E1E22">
        <w:rPr>
          <w:color w:val="000000" w:themeColor="text1"/>
          <w:shd w:val="clear" w:color="auto" w:fill="FFFFFF"/>
        </w:rPr>
        <w:t>Правительства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Российской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от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10.02.2017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г.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№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169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="0089544D">
        <w:rPr>
          <w:color w:val="000000" w:themeColor="text1"/>
          <w:shd w:val="clear" w:color="auto" w:fill="FFFFFF"/>
        </w:rPr>
        <w:t>«</w:t>
      </w:r>
      <w:r w:rsidRPr="009E1E22">
        <w:rPr>
          <w:color w:val="000000" w:themeColor="text1"/>
          <w:shd w:val="clear" w:color="auto" w:fill="FFFFFF"/>
        </w:rPr>
        <w:t>Об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утверждении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Правил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предоставления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распределения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субсидий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из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федерального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бюджета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бюджетам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субъектов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Российской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на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поддержку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государственных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программ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субъектов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Российской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муниципальных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программ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формирования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современной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городской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среды</w:t>
      </w:r>
      <w:r w:rsidR="0089544D">
        <w:rPr>
          <w:color w:val="000000" w:themeColor="text1"/>
          <w:shd w:val="clear" w:color="auto" w:fill="FFFFFF"/>
        </w:rPr>
        <w:t>»</w:t>
      </w:r>
      <w:r w:rsidRPr="009E1E22">
        <w:rPr>
          <w:color w:val="000000" w:themeColor="text1"/>
          <w:shd w:val="clear" w:color="auto" w:fill="FFFFFF"/>
        </w:rPr>
        <w:t>,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hyperlink r:id="rId10" w:anchor="/document/71650768/entry/0" w:history="1">
        <w:r w:rsidRPr="009E1E22">
          <w:rPr>
            <w:rStyle w:val="af9"/>
            <w:color w:val="000000" w:themeColor="text1"/>
            <w:u w:val="none"/>
            <w:shd w:val="clear" w:color="auto" w:fill="FFFFFF"/>
          </w:rPr>
          <w:t>приказом</w:t>
        </w:r>
      </w:hyperlink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Министерства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строительства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жилищно-коммунального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хозяйства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Российской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от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06.04.2017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г.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№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691/пр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="0089544D">
        <w:rPr>
          <w:color w:val="000000" w:themeColor="text1"/>
          <w:shd w:val="clear" w:color="auto" w:fill="FFFFFF"/>
        </w:rPr>
        <w:t>«</w:t>
      </w:r>
      <w:r w:rsidRPr="009E1E22">
        <w:rPr>
          <w:color w:val="000000" w:themeColor="text1"/>
          <w:shd w:val="clear" w:color="auto" w:fill="FFFFFF"/>
        </w:rPr>
        <w:t>Об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утверждении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методических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рекомендаций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по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подготовке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государственных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программ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субъектов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Российской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муниципальных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программ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формирования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современной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городской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среды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в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рамках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реализации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приоритетного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проекта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="0089544D">
        <w:rPr>
          <w:color w:val="000000" w:themeColor="text1"/>
          <w:shd w:val="clear" w:color="auto" w:fill="FFFFFF"/>
        </w:rPr>
        <w:t>«</w:t>
      </w:r>
      <w:r w:rsidRPr="009E1E22">
        <w:rPr>
          <w:color w:val="000000" w:themeColor="text1"/>
          <w:shd w:val="clear" w:color="auto" w:fill="FFFFFF"/>
        </w:rPr>
        <w:t>Формирование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="0089544D">
        <w:rPr>
          <w:color w:val="000000" w:themeColor="text1"/>
          <w:shd w:val="clear" w:color="auto" w:fill="FFFFFF"/>
        </w:rPr>
        <w:t>современной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городской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среды</w:t>
      </w:r>
      <w:r w:rsidR="0089544D">
        <w:rPr>
          <w:color w:val="000000" w:themeColor="text1"/>
          <w:shd w:val="clear" w:color="auto" w:fill="FFFFFF"/>
        </w:rPr>
        <w:t>»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на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2018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-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20</w:t>
      </w:r>
      <w:r w:rsidR="0089544D">
        <w:rPr>
          <w:color w:val="000000" w:themeColor="text1"/>
          <w:shd w:val="clear" w:color="auto" w:fill="FFFFFF"/>
        </w:rPr>
        <w:t>24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годы"</w:t>
      </w:r>
      <w:r w:rsidRPr="009E1E22">
        <w:rPr>
          <w:color w:val="000000" w:themeColor="text1"/>
        </w:rPr>
        <w:t>,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руководствуясь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статьями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7,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24,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39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устава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Магистральнинского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муниципального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образования,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администрация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Магистральнинского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городского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поселения</w:t>
      </w:r>
    </w:p>
    <w:p w:rsidR="006443FF" w:rsidRPr="009E1E22" w:rsidRDefault="006443FF" w:rsidP="009E1E22">
      <w:pPr>
        <w:suppressAutoHyphens/>
        <w:jc w:val="both"/>
      </w:pPr>
    </w:p>
    <w:p w:rsidR="006443FF" w:rsidRPr="009E1E22" w:rsidRDefault="006443FF" w:rsidP="009E1E22">
      <w:pPr>
        <w:suppressAutoHyphens/>
        <w:jc w:val="center"/>
      </w:pPr>
      <w:r w:rsidRPr="009E1E22">
        <w:rPr>
          <w:b/>
        </w:rPr>
        <w:t>ПОСТАНОВЛЯЕТ:</w:t>
      </w:r>
    </w:p>
    <w:p w:rsidR="006443FF" w:rsidRPr="009E1E22" w:rsidRDefault="006443FF" w:rsidP="009E1E22">
      <w:pPr>
        <w:suppressAutoHyphens/>
        <w:jc w:val="center"/>
        <w:rPr>
          <w:b/>
        </w:rPr>
      </w:pPr>
    </w:p>
    <w:p w:rsidR="003431A7" w:rsidRDefault="00F51D7E" w:rsidP="00F51D7E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F82687">
        <w:t xml:space="preserve">Внести изменения в </w:t>
      </w:r>
      <w:r w:rsidR="004D22DC" w:rsidRPr="009E1E22">
        <w:t>м</w:t>
      </w:r>
      <w:r w:rsidR="00FE36A1" w:rsidRPr="0089544D">
        <w:rPr>
          <w:bCs/>
        </w:rPr>
        <w:t>униципа</w:t>
      </w:r>
      <w:r w:rsidR="003431A7" w:rsidRPr="0089544D">
        <w:rPr>
          <w:bCs/>
        </w:rPr>
        <w:t>льную</w:t>
      </w:r>
      <w:r w:rsidR="00267811" w:rsidRPr="0089544D">
        <w:rPr>
          <w:bCs/>
        </w:rPr>
        <w:t xml:space="preserve"> </w:t>
      </w:r>
      <w:r w:rsidR="00FE36A1" w:rsidRPr="0089544D">
        <w:rPr>
          <w:bCs/>
        </w:rPr>
        <w:t>программу</w:t>
      </w:r>
      <w:r w:rsidR="00267811" w:rsidRPr="0089544D">
        <w:rPr>
          <w:bCs/>
        </w:rPr>
        <w:t xml:space="preserve"> </w:t>
      </w:r>
      <w:r w:rsidR="00FE36A1" w:rsidRPr="009E1E22">
        <w:t>«</w:t>
      </w:r>
      <w:r w:rsidR="007F6B08" w:rsidRPr="009E1E22">
        <w:t>Формирование</w:t>
      </w:r>
      <w:r w:rsidR="00267811" w:rsidRPr="009E1E22">
        <w:t xml:space="preserve"> </w:t>
      </w:r>
      <w:r w:rsidR="007F6B08" w:rsidRPr="009E1E22">
        <w:t>современной</w:t>
      </w:r>
      <w:r w:rsidR="00267811" w:rsidRPr="009E1E22">
        <w:t xml:space="preserve"> </w:t>
      </w:r>
      <w:r w:rsidR="007F6B08" w:rsidRPr="009E1E22">
        <w:t>городской</w:t>
      </w:r>
      <w:r w:rsidR="00267811" w:rsidRPr="009E1E22">
        <w:t xml:space="preserve"> </w:t>
      </w:r>
      <w:r w:rsidR="007F6B08" w:rsidRPr="009E1E22">
        <w:t>среды</w:t>
      </w:r>
      <w:r w:rsidR="00267811" w:rsidRPr="0089544D">
        <w:rPr>
          <w:bCs/>
        </w:rPr>
        <w:t xml:space="preserve"> </w:t>
      </w:r>
      <w:r w:rsidR="007F6B08" w:rsidRPr="0089544D">
        <w:rPr>
          <w:bCs/>
        </w:rPr>
        <w:t>Магистральнинского</w:t>
      </w:r>
      <w:r w:rsidR="00267811" w:rsidRPr="0089544D">
        <w:rPr>
          <w:bCs/>
        </w:rPr>
        <w:t xml:space="preserve"> </w:t>
      </w:r>
      <w:r w:rsidR="007F6B08" w:rsidRPr="0089544D">
        <w:rPr>
          <w:bCs/>
        </w:rPr>
        <w:t>муниципального</w:t>
      </w:r>
      <w:r w:rsidR="00267811" w:rsidRPr="0089544D">
        <w:rPr>
          <w:bCs/>
        </w:rPr>
        <w:t xml:space="preserve"> </w:t>
      </w:r>
      <w:r w:rsidR="007F6B08" w:rsidRPr="0089544D">
        <w:rPr>
          <w:bCs/>
        </w:rPr>
        <w:t>образования</w:t>
      </w:r>
      <w:r w:rsidR="00267811" w:rsidRPr="009E1E22">
        <w:t xml:space="preserve"> </w:t>
      </w:r>
      <w:r w:rsidR="00FE36A1" w:rsidRPr="009E1E22">
        <w:t>на</w:t>
      </w:r>
      <w:r w:rsidR="00267811" w:rsidRPr="009E1E22">
        <w:t xml:space="preserve"> </w:t>
      </w:r>
      <w:r w:rsidR="00FE36A1" w:rsidRPr="009E1E22">
        <w:t>201</w:t>
      </w:r>
      <w:r w:rsidR="007F6B08" w:rsidRPr="009E1E22">
        <w:t>8</w:t>
      </w:r>
      <w:r w:rsidR="00FE36A1" w:rsidRPr="009E1E22">
        <w:t>-20</w:t>
      </w:r>
      <w:r w:rsidR="00F82687">
        <w:t>24</w:t>
      </w:r>
      <w:r w:rsidR="00267811" w:rsidRPr="009E1E22">
        <w:t xml:space="preserve"> </w:t>
      </w:r>
      <w:r w:rsidR="00FE36A1" w:rsidRPr="009E1E22">
        <w:t>годы</w:t>
      </w:r>
      <w:r w:rsidR="007F6B08" w:rsidRPr="009E1E22">
        <w:t>»</w:t>
      </w:r>
      <w:r w:rsidR="004D22DC" w:rsidRPr="009E1E22">
        <w:t>,</w:t>
      </w:r>
      <w:r w:rsidR="00267811" w:rsidRPr="009E1E22">
        <w:t xml:space="preserve"> </w:t>
      </w:r>
      <w:r w:rsidRPr="009E1E22">
        <w:t>(с дополнениями и изменениями), изложив её в новой редакции (приложение)</w:t>
      </w:r>
      <w:r>
        <w:t>.</w:t>
      </w:r>
    </w:p>
    <w:p w:rsidR="007F6B08" w:rsidRPr="009E1E22" w:rsidRDefault="007F6B08" w:rsidP="0089544D">
      <w:pPr>
        <w:suppressAutoHyphens/>
        <w:ind w:firstLine="709"/>
        <w:contextualSpacing/>
        <w:jc w:val="both"/>
      </w:pPr>
      <w:r w:rsidRPr="009E1E22">
        <w:t>2.</w:t>
      </w:r>
      <w:r w:rsidR="00267811" w:rsidRPr="009E1E22">
        <w:t xml:space="preserve"> </w:t>
      </w:r>
      <w:r w:rsidR="0089544D">
        <w:t>Настоящее постановление подлежит официальному опубликованию</w:t>
      </w:r>
      <w:r w:rsidR="00267811" w:rsidRPr="009E1E22">
        <w:t xml:space="preserve"> </w:t>
      </w:r>
      <w:r w:rsidRPr="009E1E22">
        <w:t>сайте</w:t>
      </w:r>
      <w:r w:rsidR="00267811" w:rsidRPr="009E1E22">
        <w:t xml:space="preserve"> </w:t>
      </w:r>
      <w:r w:rsidR="0089544D">
        <w:t xml:space="preserve">официальном сайте администрации </w:t>
      </w:r>
      <w:r w:rsidRPr="009E1E22">
        <w:t>Магистральнинского</w:t>
      </w:r>
      <w:r w:rsidR="00267811" w:rsidRPr="009E1E22">
        <w:t xml:space="preserve"> </w:t>
      </w:r>
      <w:r w:rsidR="0089544D">
        <w:t>городского поселения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газете</w:t>
      </w:r>
      <w:r w:rsidR="00267811" w:rsidRPr="009E1E22">
        <w:t xml:space="preserve"> </w:t>
      </w:r>
      <w:r w:rsidRPr="009E1E22">
        <w:t>«Вестник</w:t>
      </w:r>
      <w:r w:rsidR="00267811" w:rsidRPr="009E1E22">
        <w:t xml:space="preserve"> </w:t>
      </w:r>
      <w:r w:rsidRPr="009E1E22">
        <w:t>Магистрального».</w:t>
      </w:r>
      <w:r w:rsidR="00267811" w:rsidRPr="009E1E22">
        <w:t xml:space="preserve"> </w:t>
      </w:r>
    </w:p>
    <w:p w:rsidR="007F6B08" w:rsidRPr="009E1E22" w:rsidRDefault="007F6B08" w:rsidP="0089544D">
      <w:pPr>
        <w:suppressAutoHyphens/>
        <w:ind w:firstLine="709"/>
        <w:contextualSpacing/>
      </w:pPr>
      <w:r w:rsidRPr="009E1E22">
        <w:t>3.</w:t>
      </w:r>
      <w:r w:rsidR="00267811" w:rsidRPr="009E1E22">
        <w:t xml:space="preserve"> </w:t>
      </w:r>
      <w:r w:rsidRPr="009E1E22">
        <w:t>Контроль</w:t>
      </w:r>
      <w:r w:rsidR="00267811" w:rsidRPr="009E1E22">
        <w:t xml:space="preserve"> </w:t>
      </w:r>
      <w:r w:rsidRPr="009E1E22">
        <w:t>исполнения</w:t>
      </w:r>
      <w:r w:rsidR="00267811" w:rsidRPr="009E1E22">
        <w:t xml:space="preserve"> </w:t>
      </w:r>
      <w:r w:rsidRPr="009E1E22">
        <w:t>настоящего</w:t>
      </w:r>
      <w:r w:rsidR="00267811" w:rsidRPr="009E1E22">
        <w:t xml:space="preserve"> </w:t>
      </w:r>
      <w:r w:rsidRPr="009E1E22">
        <w:t>постановления</w:t>
      </w:r>
      <w:r w:rsidR="00267811" w:rsidRPr="009E1E22">
        <w:t xml:space="preserve"> </w:t>
      </w:r>
      <w:r w:rsidR="007B1C10" w:rsidRPr="009E1E22">
        <w:t>оставляю за собой</w:t>
      </w:r>
      <w:r w:rsidRPr="009E1E22">
        <w:t>.</w:t>
      </w:r>
    </w:p>
    <w:p w:rsidR="00267811" w:rsidRPr="009E1E22" w:rsidRDefault="00267811" w:rsidP="009E1E22">
      <w:pPr>
        <w:suppressAutoHyphens/>
        <w:ind w:firstLine="284"/>
        <w:jc w:val="both"/>
        <w:rPr>
          <w:b/>
        </w:rPr>
      </w:pPr>
    </w:p>
    <w:p w:rsidR="00267811" w:rsidRPr="009E1E22" w:rsidRDefault="00267811" w:rsidP="009E1E22">
      <w:pPr>
        <w:suppressAutoHyphens/>
        <w:ind w:firstLine="284"/>
        <w:jc w:val="both"/>
        <w:rPr>
          <w:b/>
        </w:rPr>
      </w:pPr>
    </w:p>
    <w:tbl>
      <w:tblPr>
        <w:tblStyle w:val="af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2462"/>
      </w:tblGrid>
      <w:tr w:rsidR="00824D2C" w:rsidRPr="009E1E22" w:rsidTr="00606705">
        <w:tc>
          <w:tcPr>
            <w:tcW w:w="6893" w:type="dxa"/>
          </w:tcPr>
          <w:p w:rsidR="00824D2C" w:rsidRPr="009E1E22" w:rsidRDefault="00824D2C" w:rsidP="009E1E22">
            <w:pPr>
              <w:suppressAutoHyphens/>
              <w:rPr>
                <w:b/>
              </w:rPr>
            </w:pPr>
            <w:r w:rsidRPr="009E1E22">
              <w:rPr>
                <w:b/>
              </w:rPr>
              <w:t>Глава Магистральнинского</w:t>
            </w:r>
          </w:p>
          <w:p w:rsidR="00824D2C" w:rsidRPr="009E1E22" w:rsidRDefault="00824D2C" w:rsidP="009E1E22">
            <w:pPr>
              <w:suppressAutoHyphens/>
              <w:rPr>
                <w:b/>
              </w:rPr>
            </w:pPr>
            <w:r w:rsidRPr="009E1E22">
              <w:rPr>
                <w:b/>
              </w:rPr>
              <w:t>городского поселения</w:t>
            </w:r>
          </w:p>
        </w:tc>
        <w:tc>
          <w:tcPr>
            <w:tcW w:w="2462" w:type="dxa"/>
          </w:tcPr>
          <w:p w:rsidR="00C33AC5" w:rsidRPr="009E1E22" w:rsidRDefault="00C33AC5" w:rsidP="009E1E22">
            <w:pPr>
              <w:suppressAutoHyphens/>
              <w:ind w:firstLine="284"/>
              <w:rPr>
                <w:b/>
              </w:rPr>
            </w:pPr>
          </w:p>
          <w:p w:rsidR="00824D2C" w:rsidRDefault="00824D2C" w:rsidP="009E1E22">
            <w:pPr>
              <w:suppressAutoHyphens/>
              <w:ind w:firstLine="284"/>
              <w:rPr>
                <w:b/>
              </w:rPr>
            </w:pPr>
            <w:r w:rsidRPr="009E1E22">
              <w:rPr>
                <w:b/>
              </w:rPr>
              <w:t>П.А. Егоров</w:t>
            </w:r>
          </w:p>
          <w:p w:rsidR="00606705" w:rsidRPr="009E1E22" w:rsidRDefault="00606705" w:rsidP="009E1E22">
            <w:pPr>
              <w:suppressAutoHyphens/>
              <w:ind w:firstLine="284"/>
              <w:rPr>
                <w:b/>
              </w:rPr>
            </w:pPr>
          </w:p>
        </w:tc>
      </w:tr>
    </w:tbl>
    <w:p w:rsidR="00606705" w:rsidRDefault="00606705" w:rsidP="009E1E22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  <w:sectPr w:rsidR="00606705" w:rsidSect="0089544D">
          <w:headerReference w:type="default" r:id="rId11"/>
          <w:type w:val="continuous"/>
          <w:pgSz w:w="11906" w:h="16838"/>
          <w:pgMar w:top="142" w:right="850" w:bottom="142" w:left="1701" w:header="709" w:footer="709" w:gutter="0"/>
          <w:cols w:space="708"/>
          <w:docGrid w:linePitch="360"/>
        </w:sectPr>
      </w:pPr>
    </w:p>
    <w:tbl>
      <w:tblPr>
        <w:tblStyle w:val="a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544"/>
      </w:tblGrid>
      <w:tr w:rsidR="00824D2C" w:rsidRPr="009E1E22" w:rsidTr="0089544D">
        <w:tc>
          <w:tcPr>
            <w:tcW w:w="3190" w:type="dxa"/>
          </w:tcPr>
          <w:p w:rsidR="00824D2C" w:rsidRPr="009E1E22" w:rsidRDefault="00824D2C" w:rsidP="009E1E22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824D2C" w:rsidRPr="009E1E22" w:rsidRDefault="00824D2C" w:rsidP="009E1E22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1E2A" w:rsidRPr="009E1E22" w:rsidRDefault="00D31E2A" w:rsidP="009E1E22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4D2C" w:rsidRPr="009E1E22" w:rsidRDefault="00824D2C" w:rsidP="009E1E22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 w:rsidR="00312C89" w:rsidRPr="009E1E22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</w:p>
          <w:p w:rsidR="00312C89" w:rsidRPr="009E1E22" w:rsidRDefault="009915ED" w:rsidP="009E1E22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>постановлению администрации</w:t>
            </w:r>
          </w:p>
          <w:p w:rsidR="009E1E22" w:rsidRDefault="009915ED" w:rsidP="009E1E22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 xml:space="preserve">Магистральнинского </w:t>
            </w:r>
          </w:p>
          <w:p w:rsidR="0089544D" w:rsidRDefault="009915ED" w:rsidP="009E1E22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>городског</w:t>
            </w:r>
            <w:r w:rsidR="00312C89" w:rsidRPr="009E1E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</w:t>
            </w:r>
          </w:p>
          <w:p w:rsidR="00824D2C" w:rsidRPr="009E1E22" w:rsidRDefault="009915ED" w:rsidP="009E1E22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 w:rsidRPr="009E1E2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2A0D09">
              <w:rPr>
                <w:rFonts w:ascii="Times New Roman" w:hAnsi="Times New Roman" w:cs="Times New Roman"/>
                <w:sz w:val="22"/>
                <w:szCs w:val="22"/>
              </w:rPr>
              <w:t>07 августа 2023</w:t>
            </w:r>
            <w:r w:rsidR="001E48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>г. №</w:t>
            </w:r>
            <w:r w:rsidR="00312C89" w:rsidRPr="009E1E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0D09"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bookmarkEnd w:id="0"/>
            <w:r w:rsidR="00824D2C" w:rsidRPr="009E1E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24D2C" w:rsidRPr="009E1E22" w:rsidRDefault="00824D2C" w:rsidP="009E1E22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22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267811" w:rsidRPr="009E1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E2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67811" w:rsidRPr="009E1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B08" w:rsidRPr="009E1E22" w:rsidRDefault="007F6B08" w:rsidP="009E1E22">
      <w:pPr>
        <w:pStyle w:val="12"/>
        <w:suppressAutoHyphens/>
        <w:rPr>
          <w:b w:val="0"/>
          <w:sz w:val="26"/>
          <w:szCs w:val="26"/>
        </w:rPr>
      </w:pPr>
      <w:r w:rsidRPr="009E1E22">
        <w:rPr>
          <w:b w:val="0"/>
          <w:sz w:val="26"/>
          <w:szCs w:val="26"/>
        </w:rPr>
        <w:t>«Формирование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современной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городской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среды</w:t>
      </w:r>
      <w:r w:rsidR="00267811" w:rsidRPr="009E1E22">
        <w:rPr>
          <w:b w:val="0"/>
          <w:sz w:val="26"/>
          <w:szCs w:val="26"/>
        </w:rPr>
        <w:t xml:space="preserve"> </w:t>
      </w:r>
    </w:p>
    <w:p w:rsidR="007F6B08" w:rsidRPr="009E1E22" w:rsidRDefault="007F6B08" w:rsidP="009E1E22">
      <w:pPr>
        <w:pStyle w:val="12"/>
        <w:suppressAutoHyphens/>
        <w:rPr>
          <w:sz w:val="26"/>
          <w:szCs w:val="26"/>
        </w:rPr>
      </w:pPr>
      <w:r w:rsidRPr="009E1E22">
        <w:rPr>
          <w:b w:val="0"/>
          <w:sz w:val="26"/>
          <w:szCs w:val="26"/>
        </w:rPr>
        <w:t>Магистральнинского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муниципального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образования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на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2018-202</w:t>
      </w:r>
      <w:r w:rsidR="0089544D">
        <w:rPr>
          <w:b w:val="0"/>
          <w:sz w:val="26"/>
          <w:szCs w:val="26"/>
        </w:rPr>
        <w:t>5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годы»</w:t>
      </w: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Pr="009E1E22" w:rsidRDefault="00110741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Pr="009E1E22" w:rsidRDefault="00110741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Pr="009E1E22" w:rsidRDefault="00110741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Pr="009E1E22" w:rsidRDefault="00110741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915ED" w:rsidRPr="009E1E22" w:rsidRDefault="009915ED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Pr="009E1E22" w:rsidRDefault="009915ED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Pr="009E1E22" w:rsidRDefault="009915ED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Pr="009E1E22" w:rsidRDefault="009915ED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Pr="009E1E22" w:rsidRDefault="009915ED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9E1E22">
        <w:rPr>
          <w:rFonts w:ascii="Times New Roman" w:hAnsi="Times New Roman" w:cs="Times New Roman"/>
          <w:sz w:val="26"/>
          <w:szCs w:val="26"/>
        </w:rPr>
        <w:t>р.п.</w:t>
      </w:r>
      <w:r w:rsidR="00267811" w:rsidRPr="009E1E22">
        <w:rPr>
          <w:rFonts w:ascii="Times New Roman" w:hAnsi="Times New Roman" w:cs="Times New Roman"/>
          <w:sz w:val="26"/>
          <w:szCs w:val="26"/>
        </w:rPr>
        <w:t xml:space="preserve"> </w:t>
      </w:r>
      <w:r w:rsidRPr="009E1E22">
        <w:rPr>
          <w:rFonts w:ascii="Times New Roman" w:hAnsi="Times New Roman" w:cs="Times New Roman"/>
          <w:sz w:val="26"/>
          <w:szCs w:val="26"/>
        </w:rPr>
        <w:t>Магистральный,</w:t>
      </w:r>
      <w:r w:rsidR="00267811" w:rsidRPr="009E1E22">
        <w:rPr>
          <w:rFonts w:ascii="Times New Roman" w:hAnsi="Times New Roman" w:cs="Times New Roman"/>
          <w:sz w:val="26"/>
          <w:szCs w:val="26"/>
        </w:rPr>
        <w:t xml:space="preserve"> </w:t>
      </w:r>
      <w:r w:rsidRPr="009E1E22">
        <w:rPr>
          <w:rFonts w:ascii="Times New Roman" w:hAnsi="Times New Roman" w:cs="Times New Roman"/>
          <w:sz w:val="26"/>
          <w:szCs w:val="26"/>
        </w:rPr>
        <w:t>20</w:t>
      </w:r>
      <w:r w:rsidR="00F07A71" w:rsidRPr="009E1E22">
        <w:rPr>
          <w:rFonts w:ascii="Times New Roman" w:hAnsi="Times New Roman" w:cs="Times New Roman"/>
          <w:sz w:val="26"/>
          <w:szCs w:val="26"/>
        </w:rPr>
        <w:t>2</w:t>
      </w:r>
      <w:r w:rsidR="002A0246">
        <w:rPr>
          <w:rFonts w:ascii="Times New Roman" w:hAnsi="Times New Roman" w:cs="Times New Roman"/>
          <w:sz w:val="26"/>
          <w:szCs w:val="26"/>
        </w:rPr>
        <w:t>3</w:t>
      </w:r>
      <w:r w:rsidR="00824D2C" w:rsidRPr="009E1E22">
        <w:rPr>
          <w:rFonts w:ascii="Times New Roman" w:hAnsi="Times New Roman" w:cs="Times New Roman"/>
          <w:sz w:val="26"/>
          <w:szCs w:val="26"/>
        </w:rPr>
        <w:t xml:space="preserve"> </w:t>
      </w:r>
      <w:r w:rsidRPr="009E1E22">
        <w:rPr>
          <w:rFonts w:ascii="Times New Roman" w:hAnsi="Times New Roman" w:cs="Times New Roman"/>
          <w:sz w:val="26"/>
          <w:szCs w:val="26"/>
        </w:rPr>
        <w:t>год</w:t>
      </w: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7F6B08" w:rsidRPr="009E1E22" w:rsidRDefault="007F6B08" w:rsidP="009E1E22">
      <w:pPr>
        <w:pageBreakBefore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center"/>
        <w:outlineLvl w:val="0"/>
        <w:rPr>
          <w:b/>
          <w:sz w:val="28"/>
          <w:szCs w:val="28"/>
        </w:rPr>
      </w:pPr>
      <w:r w:rsidRPr="009E1E22">
        <w:rPr>
          <w:b/>
          <w:sz w:val="28"/>
          <w:szCs w:val="28"/>
        </w:rPr>
        <w:lastRenderedPageBreak/>
        <w:t>Паспорт</w:t>
      </w:r>
      <w:r w:rsidR="00267811" w:rsidRPr="009E1E22">
        <w:rPr>
          <w:b/>
          <w:sz w:val="28"/>
          <w:szCs w:val="28"/>
        </w:rPr>
        <w:t xml:space="preserve"> </w:t>
      </w:r>
      <w:r w:rsidRPr="009E1E22">
        <w:rPr>
          <w:b/>
          <w:sz w:val="28"/>
          <w:szCs w:val="28"/>
        </w:rPr>
        <w:t>муниципальной</w:t>
      </w:r>
      <w:r w:rsidR="00267811" w:rsidRPr="009E1E22">
        <w:rPr>
          <w:b/>
          <w:sz w:val="28"/>
          <w:szCs w:val="28"/>
        </w:rPr>
        <w:t xml:space="preserve"> </w:t>
      </w:r>
      <w:r w:rsidRPr="009E1E22">
        <w:rPr>
          <w:b/>
          <w:sz w:val="28"/>
          <w:szCs w:val="28"/>
        </w:rPr>
        <w:t>программы</w:t>
      </w:r>
    </w:p>
    <w:p w:rsidR="007F6B08" w:rsidRPr="009E1E22" w:rsidRDefault="007F6B08" w:rsidP="009E1E22">
      <w:pPr>
        <w:suppressAutoHyphens/>
        <w:outlineLvl w:val="0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Наименование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89544D">
            <w:pPr>
              <w:pStyle w:val="12"/>
              <w:tabs>
                <w:tab w:val="left" w:pos="34"/>
              </w:tabs>
              <w:suppressAutoHyphens/>
              <w:jc w:val="both"/>
              <w:rPr>
                <w:b w:val="0"/>
                <w:sz w:val="24"/>
              </w:rPr>
            </w:pPr>
            <w:r w:rsidRPr="009E1E22">
              <w:rPr>
                <w:b w:val="0"/>
                <w:sz w:val="24"/>
              </w:rPr>
              <w:t>Формирование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современной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городской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среды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муниципального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образования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Магистральнинского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муниципального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образования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на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2018-202</w:t>
            </w:r>
            <w:r w:rsidR="0089544D">
              <w:rPr>
                <w:b w:val="0"/>
                <w:sz w:val="24"/>
              </w:rPr>
              <w:t>5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годы»</w:t>
            </w:r>
          </w:p>
        </w:tc>
      </w:tr>
      <w:tr w:rsidR="007F6B08" w:rsidRPr="009E1E22" w:rsidTr="00F07A71">
        <w:trPr>
          <w:trHeight w:val="433"/>
        </w:trPr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Ответственный</w:t>
            </w:r>
            <w:r w:rsidR="00267811" w:rsidRPr="009E1E22">
              <w:t xml:space="preserve"> </w:t>
            </w:r>
            <w:r w:rsidRPr="009E1E22">
              <w:t>исполнитель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  <w:outlineLvl w:val="4"/>
            </w:pPr>
            <w:r w:rsidRPr="009E1E22">
              <w:t>Администрация</w:t>
            </w:r>
            <w:r w:rsidR="00267811" w:rsidRPr="009E1E22">
              <w:t xml:space="preserve"> </w:t>
            </w:r>
            <w:r w:rsidRPr="009E1E22">
              <w:t>Магистральнинского</w:t>
            </w:r>
            <w:r w:rsidR="00267811" w:rsidRPr="009E1E22">
              <w:t xml:space="preserve"> </w:t>
            </w:r>
            <w:r w:rsidRPr="009E1E22">
              <w:t>муниципального</w:t>
            </w:r>
            <w:r w:rsidR="00267811" w:rsidRPr="009E1E22">
              <w:t xml:space="preserve"> </w:t>
            </w:r>
            <w:r w:rsidRPr="009E1E22">
              <w:t>образования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Участники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Юридические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физические</w:t>
            </w:r>
            <w:r w:rsidR="00267811" w:rsidRPr="009E1E22">
              <w:t xml:space="preserve"> </w:t>
            </w:r>
            <w:r w:rsidRPr="009E1E22">
              <w:t>лица,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собственники</w:t>
            </w:r>
            <w:r w:rsidR="00267811" w:rsidRPr="009E1E22">
              <w:t xml:space="preserve"> </w:t>
            </w:r>
            <w:r w:rsidRPr="009E1E22">
              <w:t>помещений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Подпрограммы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  <w:rPr>
                <w:i/>
              </w:rPr>
            </w:pPr>
            <w:r w:rsidRPr="009E1E22">
              <w:t>Выделение</w:t>
            </w:r>
            <w:r w:rsidR="00267811" w:rsidRPr="009E1E22">
              <w:t xml:space="preserve"> </w:t>
            </w:r>
            <w:r w:rsidRPr="009E1E22">
              <w:t>подпрограмм</w:t>
            </w:r>
            <w:r w:rsidR="00267811" w:rsidRPr="009E1E22">
              <w:t xml:space="preserve"> </w:t>
            </w:r>
            <w:r w:rsidRPr="009E1E22">
              <w:t>не</w:t>
            </w:r>
            <w:r w:rsidR="00267811" w:rsidRPr="009E1E22">
              <w:t xml:space="preserve"> </w:t>
            </w:r>
            <w:r w:rsidRPr="009E1E22">
              <w:t>предусмотрено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Цель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</w:tcPr>
          <w:p w:rsidR="007F6B08" w:rsidRPr="009E1E22" w:rsidRDefault="007F6B08" w:rsidP="0089544D">
            <w:pPr>
              <w:tabs>
                <w:tab w:val="left" w:pos="34"/>
              </w:tabs>
              <w:suppressAutoHyphens/>
              <w:jc w:val="both"/>
            </w:pP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качества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комфорта</w:t>
            </w:r>
            <w:r w:rsidR="00267811" w:rsidRPr="009E1E22">
              <w:t xml:space="preserve"> </w:t>
            </w:r>
            <w:r w:rsidRPr="009E1E22">
              <w:t>городской</w:t>
            </w:r>
            <w:r w:rsidR="00267811" w:rsidRPr="009E1E22">
              <w:t xml:space="preserve"> </w:t>
            </w:r>
            <w:r w:rsidRPr="009E1E22">
              <w:t>среды</w:t>
            </w:r>
            <w:r w:rsidR="00267811" w:rsidRPr="009E1E22">
              <w:t xml:space="preserve"> </w:t>
            </w:r>
            <w:r w:rsidRPr="009E1E22">
              <w:t>на</w:t>
            </w:r>
            <w:r w:rsidR="00267811" w:rsidRPr="009E1E22">
              <w:t xml:space="preserve"> </w:t>
            </w:r>
            <w:r w:rsidRPr="009E1E22">
              <w:t>территории</w:t>
            </w:r>
            <w:r w:rsidR="00267811" w:rsidRPr="009E1E22">
              <w:t xml:space="preserve"> </w:t>
            </w:r>
            <w:r w:rsidRPr="009E1E22">
              <w:t>муниципального</w:t>
            </w:r>
            <w:r w:rsidR="00267811" w:rsidRPr="009E1E22">
              <w:t xml:space="preserve"> </w:t>
            </w:r>
            <w:r w:rsidRPr="009E1E22">
              <w:t>образования</w:t>
            </w:r>
            <w:r w:rsidR="00267811" w:rsidRPr="009E1E22">
              <w:t xml:space="preserve"> </w:t>
            </w:r>
            <w:r w:rsidRPr="009E1E22">
              <w:t>Магистральнинского</w:t>
            </w:r>
            <w:r w:rsidR="00267811" w:rsidRPr="009E1E22">
              <w:t xml:space="preserve"> </w:t>
            </w:r>
            <w:r w:rsidR="0089544D">
              <w:t>городского поселения.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Задачи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1.</w:t>
            </w:r>
            <w:r w:rsidR="00267811" w:rsidRPr="009E1E22">
              <w:t xml:space="preserve"> </w:t>
            </w: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  <w:outlineLvl w:val="4"/>
            </w:pPr>
            <w:r w:rsidRPr="009E1E22">
              <w:t>2.</w:t>
            </w:r>
            <w:r w:rsidR="00267811" w:rsidRPr="009E1E22">
              <w:t xml:space="preserve"> </w:t>
            </w: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  <w:outlineLvl w:val="4"/>
              <w:rPr>
                <w:bCs/>
              </w:rPr>
            </w:pPr>
            <w:r w:rsidRPr="009E1E22">
              <w:t>3.</w:t>
            </w:r>
            <w:r w:rsidR="00267811" w:rsidRPr="009E1E22">
              <w:t xml:space="preserve"> </w:t>
            </w: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б</w:t>
            </w:r>
            <w:r w:rsidRPr="009E1E22">
              <w:rPr>
                <w:bCs/>
              </w:rPr>
              <w:t>лагоустройства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объектов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недвижимого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(включая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объекты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незавершенного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строительства)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имущества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земельных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участков,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находящихся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в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собственности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(пользований)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юридических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лиц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индивидуальных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предпринимателей.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rPr>
                <w:bCs/>
              </w:rPr>
              <w:t>4.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П</w:t>
            </w:r>
            <w:r w:rsidRPr="009E1E22">
              <w:t>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благоустройства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индивидуальных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жилых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домов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земельных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участков,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предоставленных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для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размещения.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5.</w:t>
            </w:r>
            <w:r w:rsidR="00267811" w:rsidRPr="009E1E22">
              <w:t xml:space="preserve"> </w:t>
            </w: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вовлеченности</w:t>
            </w:r>
            <w:r w:rsidR="00267811" w:rsidRPr="009E1E22">
              <w:t xml:space="preserve"> </w:t>
            </w:r>
            <w:r w:rsidRPr="009E1E22">
              <w:t>заинтересованных</w:t>
            </w:r>
            <w:r w:rsidR="00267811" w:rsidRPr="009E1E22">
              <w:t xml:space="preserve"> </w:t>
            </w:r>
            <w:r w:rsidRPr="009E1E22">
              <w:t>граждан,</w:t>
            </w:r>
            <w:r w:rsidR="00267811" w:rsidRPr="009E1E22">
              <w:t xml:space="preserve"> </w:t>
            </w:r>
            <w:r w:rsidRPr="009E1E22">
              <w:t>организаций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реализацию</w:t>
            </w:r>
            <w:r w:rsidR="00267811" w:rsidRPr="009E1E22">
              <w:t xml:space="preserve"> </w:t>
            </w:r>
            <w:r w:rsidRPr="009E1E22">
              <w:t>мероприятий</w:t>
            </w:r>
            <w:r w:rsidR="00267811" w:rsidRPr="009E1E22">
              <w:t xml:space="preserve"> </w:t>
            </w:r>
            <w:r w:rsidRPr="009E1E22">
              <w:t>по</w:t>
            </w:r>
            <w:r w:rsidR="00267811" w:rsidRPr="009E1E22">
              <w:t xml:space="preserve"> </w:t>
            </w:r>
            <w:r w:rsidRPr="009E1E22">
              <w:t>благоустройству</w:t>
            </w:r>
            <w:r w:rsidR="00267811" w:rsidRPr="009E1E22">
              <w:t xml:space="preserve"> </w:t>
            </w:r>
            <w:r w:rsidRPr="009E1E22">
              <w:t>территории.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Целевые</w:t>
            </w:r>
            <w:r w:rsidR="00267811" w:rsidRPr="009E1E22">
              <w:t xml:space="preserve"> </w:t>
            </w:r>
            <w:r w:rsidRPr="009E1E22">
              <w:t>индикаторы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показатели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площадь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доля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</w:t>
            </w:r>
            <w:r w:rsidR="00267811" w:rsidRPr="009E1E22">
              <w:t xml:space="preserve"> </w:t>
            </w:r>
            <w:r w:rsidRPr="009E1E22">
              <w:t>от</w:t>
            </w:r>
            <w:r w:rsidR="00267811" w:rsidRPr="009E1E22">
              <w:t xml:space="preserve"> </w:t>
            </w:r>
            <w:r w:rsidRPr="009E1E22">
              <w:t>общего</w:t>
            </w:r>
            <w:r w:rsidR="00267811" w:rsidRPr="009E1E22">
              <w:t xml:space="preserve"> </w:t>
            </w:r>
            <w:r w:rsidRPr="009E1E22">
              <w:t>количества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охват</w:t>
            </w:r>
            <w:r w:rsidR="00267811" w:rsidRPr="009E1E22">
              <w:t xml:space="preserve"> </w:t>
            </w:r>
            <w:r w:rsidRPr="009E1E22">
              <w:t>населения</w:t>
            </w:r>
            <w:r w:rsidR="00267811" w:rsidRPr="009E1E22">
              <w:t xml:space="preserve"> </w:t>
            </w:r>
            <w:r w:rsidRPr="009E1E22">
              <w:t>благоустроенными</w:t>
            </w:r>
            <w:r w:rsidR="00267811" w:rsidRPr="009E1E22">
              <w:t xml:space="preserve"> </w:t>
            </w:r>
            <w:r w:rsidRPr="009E1E22">
              <w:t>дворовыми</w:t>
            </w:r>
            <w:r w:rsidR="00267811" w:rsidRPr="009E1E22">
              <w:t xml:space="preserve"> </w:t>
            </w:r>
            <w:r w:rsidRPr="009E1E22">
              <w:t>территориями</w:t>
            </w:r>
            <w:r w:rsidR="00267811" w:rsidRPr="009E1E22">
              <w:t xml:space="preserve"> </w:t>
            </w:r>
            <w:r w:rsidRPr="009E1E22">
              <w:t>(доля</w:t>
            </w:r>
            <w:r w:rsidR="00267811" w:rsidRPr="009E1E22">
              <w:t xml:space="preserve"> </w:t>
            </w:r>
            <w:r w:rsidRPr="009E1E22">
              <w:t>населения,</w:t>
            </w:r>
            <w:r w:rsidR="00267811" w:rsidRPr="009E1E22">
              <w:t xml:space="preserve"> </w:t>
            </w:r>
            <w:r w:rsidRPr="009E1E22">
              <w:t>проживающего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жилом</w:t>
            </w:r>
            <w:r w:rsidR="00267811" w:rsidRPr="009E1E22">
              <w:t xml:space="preserve"> </w:t>
            </w:r>
            <w:r w:rsidRPr="009E1E22">
              <w:t>фонде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благоустроенными</w:t>
            </w:r>
            <w:r w:rsidR="00267811" w:rsidRPr="009E1E22">
              <w:t xml:space="preserve"> </w:t>
            </w:r>
            <w:r w:rsidRPr="009E1E22">
              <w:t>дворовыми</w:t>
            </w:r>
            <w:r w:rsidR="00267811" w:rsidRPr="009E1E22">
              <w:t xml:space="preserve"> </w:t>
            </w:r>
            <w:r w:rsidRPr="009E1E22">
              <w:t>территориями</w:t>
            </w:r>
            <w:r w:rsidR="00267811" w:rsidRPr="009E1E22">
              <w:t xml:space="preserve"> </w:t>
            </w:r>
            <w:r w:rsidRPr="009E1E22">
              <w:t>от</w:t>
            </w:r>
            <w:r w:rsidR="00267811" w:rsidRPr="009E1E22">
              <w:t xml:space="preserve"> </w:t>
            </w:r>
            <w:r w:rsidRPr="009E1E22">
              <w:t>общей</w:t>
            </w:r>
            <w:r w:rsidR="00267811" w:rsidRPr="009E1E22">
              <w:t xml:space="preserve"> </w:t>
            </w:r>
            <w:r w:rsidRPr="009E1E22">
              <w:t>численности</w:t>
            </w:r>
            <w:r w:rsidR="00267811" w:rsidRPr="009E1E22">
              <w:t xml:space="preserve"> </w:t>
            </w:r>
            <w:r w:rsidRPr="009E1E22">
              <w:t>населения,</w:t>
            </w:r>
            <w:r w:rsidR="00267811" w:rsidRPr="009E1E22">
              <w:t xml:space="preserve"> </w:t>
            </w:r>
            <w:r w:rsidRPr="009E1E22">
              <w:t>проживающего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домах);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реализованных</w:t>
            </w:r>
            <w:r w:rsidR="00267811" w:rsidRPr="009E1E22">
              <w:t xml:space="preserve"> </w:t>
            </w:r>
            <w:r w:rsidRPr="009E1E22">
              <w:t>комплексных</w:t>
            </w:r>
            <w:r w:rsidR="00267811" w:rsidRPr="009E1E22">
              <w:t xml:space="preserve"> </w:t>
            </w:r>
            <w:r w:rsidRPr="009E1E22">
              <w:t>проектов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площадь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доля</w:t>
            </w:r>
            <w:r w:rsidR="00267811" w:rsidRPr="009E1E22">
              <w:t xml:space="preserve"> </w:t>
            </w:r>
            <w:r w:rsidRPr="009E1E22">
              <w:t>площади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к</w:t>
            </w:r>
            <w:r w:rsidR="00267811" w:rsidRPr="009E1E22">
              <w:t xml:space="preserve"> </w:t>
            </w:r>
            <w:r w:rsidRPr="009E1E22">
              <w:t>общей</w:t>
            </w:r>
            <w:r w:rsidR="00267811" w:rsidRPr="009E1E22">
              <w:t xml:space="preserve"> </w:t>
            </w:r>
            <w:r w:rsidRPr="009E1E22">
              <w:t>площади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площадь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территорий,</w:t>
            </w:r>
            <w:r w:rsidR="00267811" w:rsidRPr="009E1E22">
              <w:t xml:space="preserve"> </w:t>
            </w:r>
            <w:r w:rsidRPr="009E1E22">
              <w:t>приходящихся</w:t>
            </w:r>
            <w:r w:rsidR="00267811" w:rsidRPr="009E1E22">
              <w:t xml:space="preserve"> </w:t>
            </w:r>
            <w:r w:rsidRPr="009E1E22">
              <w:t>на</w:t>
            </w:r>
            <w:r w:rsidR="00267811" w:rsidRPr="009E1E22">
              <w:t xml:space="preserve"> </w:t>
            </w:r>
            <w:r w:rsidRPr="009E1E22">
              <w:t>1</w:t>
            </w:r>
            <w:r w:rsidR="00267811" w:rsidRPr="009E1E22">
              <w:t xml:space="preserve"> </w:t>
            </w:r>
            <w:r w:rsidRPr="009E1E22">
              <w:t>жителя;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соглашений,</w:t>
            </w:r>
            <w:r w:rsidR="00267811" w:rsidRPr="009E1E22">
              <w:t xml:space="preserve"> </w:t>
            </w:r>
            <w:r w:rsidRPr="009E1E22">
              <w:t>заключенных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юридическими</w:t>
            </w:r>
            <w:r w:rsidR="00267811" w:rsidRPr="009E1E22">
              <w:t xml:space="preserve"> </w:t>
            </w:r>
            <w:r w:rsidRPr="009E1E22">
              <w:t>лицами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индивидуальными</w:t>
            </w:r>
            <w:r w:rsidR="00267811" w:rsidRPr="009E1E22">
              <w:t xml:space="preserve"> </w:t>
            </w:r>
            <w:r w:rsidRPr="009E1E22">
              <w:t>предпринимателями,</w:t>
            </w:r>
            <w:r w:rsidR="00267811" w:rsidRPr="009E1E22">
              <w:t xml:space="preserve"> </w:t>
            </w:r>
            <w:r w:rsidRPr="009E1E22">
              <w:t>о</w:t>
            </w:r>
            <w:r w:rsidR="00267811" w:rsidRPr="009E1E22">
              <w:t xml:space="preserve"> </w:t>
            </w:r>
            <w:r w:rsidRPr="009E1E22">
              <w:t>благоустройстве</w:t>
            </w:r>
            <w:r w:rsidR="00267811" w:rsidRPr="009E1E22">
              <w:t xml:space="preserve"> </w:t>
            </w:r>
            <w:r w:rsidRPr="009E1E22">
              <w:t>не</w:t>
            </w:r>
            <w:r w:rsidR="00267811" w:rsidRPr="009E1E22">
              <w:t xml:space="preserve"> </w:t>
            </w:r>
            <w:r w:rsidRPr="009E1E22">
              <w:t>позднее</w:t>
            </w:r>
            <w:r w:rsidR="00267811" w:rsidRPr="009E1E22">
              <w:t xml:space="preserve"> </w:t>
            </w:r>
            <w:r w:rsidRPr="009E1E22">
              <w:t>2020</w:t>
            </w:r>
            <w:r w:rsidR="00267811" w:rsidRPr="009E1E22">
              <w:t xml:space="preserve"> </w:t>
            </w:r>
            <w:r w:rsidRPr="009E1E22">
              <w:t>года</w:t>
            </w:r>
            <w:r w:rsidR="00267811" w:rsidRPr="009E1E22">
              <w:t xml:space="preserve"> </w:t>
            </w:r>
            <w:r w:rsidRPr="009E1E22">
              <w:t>объектов</w:t>
            </w:r>
            <w:r w:rsidR="00267811" w:rsidRPr="009E1E22">
              <w:t xml:space="preserve"> </w:t>
            </w:r>
            <w:r w:rsidRPr="009E1E22">
              <w:t>недвижимого</w:t>
            </w:r>
            <w:r w:rsidR="00267811" w:rsidRPr="009E1E22">
              <w:t xml:space="preserve"> </w:t>
            </w:r>
            <w:r w:rsidRPr="009E1E22">
              <w:t>имущества</w:t>
            </w:r>
            <w:r w:rsidR="00267811" w:rsidRPr="009E1E22">
              <w:t xml:space="preserve"> </w:t>
            </w:r>
            <w:r w:rsidRPr="009E1E22">
              <w:t>(включая</w:t>
            </w:r>
            <w:r w:rsidR="00267811" w:rsidRPr="009E1E22">
              <w:t xml:space="preserve"> </w:t>
            </w:r>
            <w:r w:rsidRPr="009E1E22">
              <w:t>объекты</w:t>
            </w:r>
            <w:r w:rsidR="00267811" w:rsidRPr="009E1E22">
              <w:t xml:space="preserve"> </w:t>
            </w:r>
            <w:r w:rsidRPr="009E1E22">
              <w:t>незавершенного</w:t>
            </w:r>
            <w:r w:rsidR="00267811" w:rsidRPr="009E1E22">
              <w:t xml:space="preserve"> </w:t>
            </w:r>
            <w:r w:rsidRPr="009E1E22">
              <w:t>строительства)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земельных</w:t>
            </w:r>
            <w:r w:rsidR="00267811" w:rsidRPr="009E1E22">
              <w:t xml:space="preserve"> </w:t>
            </w:r>
            <w:r w:rsidRPr="009E1E22">
              <w:t>участков,</w:t>
            </w:r>
            <w:r w:rsidR="00267811" w:rsidRPr="009E1E22">
              <w:t xml:space="preserve"> </w:t>
            </w:r>
            <w:r w:rsidRPr="009E1E22">
              <w:t>находящихся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их</w:t>
            </w:r>
            <w:r w:rsidR="00267811" w:rsidRPr="009E1E22">
              <w:t xml:space="preserve"> </w:t>
            </w:r>
            <w:r w:rsidRPr="009E1E22">
              <w:t>собственности</w:t>
            </w:r>
            <w:r w:rsidR="00267811" w:rsidRPr="009E1E22">
              <w:t xml:space="preserve"> </w:t>
            </w:r>
            <w:r w:rsidRPr="009E1E22">
              <w:t>(пользовании),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соответствии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требованиями</w:t>
            </w:r>
            <w:r w:rsidR="00267811" w:rsidRPr="009E1E22">
              <w:t xml:space="preserve"> </w:t>
            </w:r>
            <w:r w:rsidRPr="009E1E22">
              <w:t>утвержденных</w:t>
            </w:r>
            <w:r w:rsidR="00267811" w:rsidRPr="009E1E22">
              <w:t xml:space="preserve"> </w:t>
            </w:r>
            <w:r w:rsidRPr="009E1E22">
              <w:t>Правил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территории</w:t>
            </w:r>
            <w:r w:rsidR="00267811" w:rsidRPr="009E1E22">
              <w:t xml:space="preserve"> </w:t>
            </w:r>
            <w:r w:rsidRPr="009E1E22">
              <w:t>Магистральнинского</w:t>
            </w:r>
            <w:r w:rsidR="00267811" w:rsidRPr="009E1E22">
              <w:t xml:space="preserve"> </w:t>
            </w:r>
            <w:r w:rsidRPr="009E1E22">
              <w:t>муниципального</w:t>
            </w:r>
            <w:r w:rsidR="00267811" w:rsidRPr="009E1E22">
              <w:t xml:space="preserve"> </w:t>
            </w:r>
            <w:r w:rsidRPr="009E1E22">
              <w:t>образования;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rPr>
                <w:bCs/>
              </w:rPr>
              <w:t>индивидуальных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жилых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домов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земельных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участков,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предоставленных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для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размещения,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по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которым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проведена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инвентаризация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территории;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соглашений,</w:t>
            </w:r>
            <w:r w:rsidR="00267811" w:rsidRPr="009E1E22">
              <w:t xml:space="preserve"> </w:t>
            </w:r>
            <w:r w:rsidRPr="009E1E22">
              <w:t>заключенных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собственниками</w:t>
            </w:r>
            <w:r w:rsidR="00267811" w:rsidRPr="009E1E22">
              <w:t xml:space="preserve"> </w:t>
            </w:r>
            <w:r w:rsidRPr="009E1E22">
              <w:t>(пользователями)</w:t>
            </w:r>
            <w:r w:rsidR="00267811" w:rsidRPr="009E1E22">
              <w:t xml:space="preserve"> </w:t>
            </w:r>
            <w:r w:rsidRPr="009E1E22">
              <w:t>индивидуальных</w:t>
            </w:r>
            <w:r w:rsidR="00267811" w:rsidRPr="009E1E22">
              <w:t xml:space="preserve"> </w:t>
            </w:r>
            <w:r w:rsidRPr="009E1E22">
              <w:t>жилых</w:t>
            </w:r>
            <w:r w:rsidR="00267811" w:rsidRPr="009E1E22">
              <w:t xml:space="preserve"> </w:t>
            </w:r>
            <w:r w:rsidRPr="009E1E22">
              <w:t>домов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земельных</w:t>
            </w:r>
            <w:r w:rsidR="00267811" w:rsidRPr="009E1E22">
              <w:t xml:space="preserve"> </w:t>
            </w:r>
            <w:r w:rsidRPr="009E1E22">
              <w:t>участков,</w:t>
            </w:r>
            <w:r w:rsidR="00267811" w:rsidRPr="009E1E22">
              <w:t xml:space="preserve"> </w:t>
            </w:r>
            <w:r w:rsidRPr="009E1E22">
              <w:t>предназначенных</w:t>
            </w:r>
            <w:r w:rsidR="00267811" w:rsidRPr="009E1E22">
              <w:t xml:space="preserve"> </w:t>
            </w:r>
            <w:r w:rsidRPr="009E1E22">
              <w:t>для</w:t>
            </w:r>
            <w:r w:rsidR="00267811" w:rsidRPr="009E1E22">
              <w:t xml:space="preserve"> </w:t>
            </w:r>
            <w:r w:rsidRPr="009E1E22">
              <w:t>их</w:t>
            </w:r>
            <w:r w:rsidR="00267811" w:rsidRPr="009E1E22">
              <w:t xml:space="preserve"> </w:t>
            </w:r>
            <w:r w:rsidRPr="009E1E22">
              <w:t>размещения,</w:t>
            </w:r>
            <w:r w:rsidR="00267811" w:rsidRPr="009E1E22">
              <w:t xml:space="preserve"> </w:t>
            </w:r>
            <w:r w:rsidRPr="009E1E22">
              <w:t>об</w:t>
            </w:r>
            <w:r w:rsidR="00267811" w:rsidRPr="009E1E22">
              <w:t xml:space="preserve"> </w:t>
            </w:r>
            <w:r w:rsidRPr="009E1E22">
              <w:t>их</w:t>
            </w:r>
            <w:r w:rsidR="00267811" w:rsidRPr="009E1E22">
              <w:t xml:space="preserve"> </w:t>
            </w:r>
            <w:r w:rsidRPr="009E1E22">
              <w:t>благоустройстве</w:t>
            </w:r>
            <w:r w:rsidR="00267811" w:rsidRPr="009E1E22">
              <w:t xml:space="preserve"> </w:t>
            </w:r>
            <w:r w:rsidRPr="009E1E22">
              <w:t>не</w:t>
            </w:r>
            <w:r w:rsidR="00267811" w:rsidRPr="009E1E22">
              <w:t xml:space="preserve"> </w:t>
            </w:r>
            <w:r w:rsidRPr="009E1E22">
              <w:t>позднее</w:t>
            </w:r>
            <w:r w:rsidR="00267811" w:rsidRPr="009E1E22">
              <w:t xml:space="preserve"> </w:t>
            </w:r>
            <w:r w:rsidRPr="009E1E22">
              <w:t>2020</w:t>
            </w:r>
            <w:r w:rsidR="00267811" w:rsidRPr="009E1E22">
              <w:t xml:space="preserve"> </w:t>
            </w:r>
            <w:r w:rsidRPr="009E1E22">
              <w:t>года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соответствии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требованиями</w:t>
            </w:r>
            <w:r w:rsidR="00267811" w:rsidRPr="009E1E22">
              <w:t xml:space="preserve"> </w:t>
            </w:r>
            <w:r w:rsidRPr="009E1E22">
              <w:t>утвержденных</w:t>
            </w:r>
            <w:r w:rsidR="00267811" w:rsidRPr="009E1E22">
              <w:t xml:space="preserve"> </w:t>
            </w:r>
            <w:r w:rsidRPr="009E1E22">
              <w:t>Правил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территории</w:t>
            </w:r>
            <w:r w:rsidR="00267811" w:rsidRPr="009E1E22">
              <w:t xml:space="preserve"> </w:t>
            </w:r>
            <w:r w:rsidRPr="009E1E22">
              <w:t>Магистральнинского</w:t>
            </w:r>
            <w:r w:rsidR="00267811" w:rsidRPr="009E1E22">
              <w:t xml:space="preserve"> </w:t>
            </w:r>
            <w:r w:rsidRPr="009E1E22">
              <w:t>муниципального</w:t>
            </w:r>
            <w:r w:rsidR="00267811" w:rsidRPr="009E1E22">
              <w:t xml:space="preserve"> </w:t>
            </w:r>
            <w:r w:rsidRPr="009E1E22">
              <w:t>образования;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жителей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домов,</w:t>
            </w:r>
            <w:r w:rsidR="00267811" w:rsidRPr="009E1E22">
              <w:t xml:space="preserve"> </w:t>
            </w:r>
            <w:r w:rsidRPr="009E1E22">
              <w:t>принявших</w:t>
            </w:r>
            <w:r w:rsidR="00267811" w:rsidRPr="009E1E22">
              <w:t xml:space="preserve"> </w:t>
            </w:r>
            <w:r w:rsidRPr="009E1E22">
              <w:t>участие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мероприятий,</w:t>
            </w:r>
            <w:r w:rsidR="00267811" w:rsidRPr="009E1E22">
              <w:t xml:space="preserve"> </w:t>
            </w:r>
            <w:r w:rsidRPr="009E1E22">
              <w:t>направленных</w:t>
            </w:r>
            <w:r w:rsidR="00267811" w:rsidRPr="009E1E22">
              <w:t xml:space="preserve"> </w:t>
            </w:r>
            <w:r w:rsidRPr="009E1E22">
              <w:t>на</w:t>
            </w:r>
            <w:r w:rsidR="00267811" w:rsidRPr="009E1E22">
              <w:t xml:space="preserve"> </w:t>
            </w: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Сроки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2635BB">
            <w:pPr>
              <w:tabs>
                <w:tab w:val="left" w:pos="34"/>
              </w:tabs>
              <w:suppressAutoHyphens/>
              <w:jc w:val="both"/>
            </w:pPr>
            <w:r w:rsidRPr="009E1E22">
              <w:t>2018-202</w:t>
            </w:r>
            <w:r w:rsidR="002635BB">
              <w:t>5</w:t>
            </w:r>
            <w:r w:rsidR="00267811" w:rsidRPr="009E1E22">
              <w:t xml:space="preserve"> </w:t>
            </w:r>
            <w:r w:rsidRPr="009E1E22">
              <w:t>годы</w:t>
            </w:r>
          </w:p>
        </w:tc>
      </w:tr>
      <w:tr w:rsidR="007F6B08" w:rsidRPr="009E1E22" w:rsidTr="004578F3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Ресурсное</w:t>
            </w:r>
            <w:r w:rsidR="00267811" w:rsidRPr="009E1E22">
              <w:t xml:space="preserve"> </w:t>
            </w:r>
            <w:r w:rsidRPr="009E1E22">
              <w:t>обеспечение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t>Общий</w:t>
            </w:r>
            <w:r w:rsidR="00267811" w:rsidRPr="009E1E22">
              <w:t xml:space="preserve"> </w:t>
            </w:r>
            <w:r w:rsidRPr="009E1E22">
              <w:t>объем</w:t>
            </w:r>
            <w:r w:rsidR="00267811" w:rsidRPr="009E1E22">
              <w:t xml:space="preserve"> </w:t>
            </w:r>
            <w:r w:rsidRPr="009E1E22">
              <w:t>расходов</w:t>
            </w:r>
            <w:r w:rsidR="00267811" w:rsidRPr="009E1E22">
              <w:t xml:space="preserve"> </w:t>
            </w:r>
            <w:r w:rsidRPr="009E1E22">
              <w:t>на</w:t>
            </w:r>
            <w:r w:rsidR="00267811" w:rsidRPr="009E1E22">
              <w:t xml:space="preserve"> </w:t>
            </w:r>
            <w:r w:rsidRPr="009E1E22">
              <w:t>реализацию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  <w:r w:rsidR="00267811" w:rsidRPr="009E1E22">
              <w:t xml:space="preserve"> </w:t>
            </w:r>
            <w:r w:rsidRPr="009E1E22">
              <w:t>составляет:</w:t>
            </w:r>
            <w:r w:rsidR="00267811" w:rsidRPr="009E1E22">
              <w:t xml:space="preserve"> </w:t>
            </w:r>
            <w:r w:rsidR="00AD2A40">
              <w:rPr>
                <w:b/>
              </w:rPr>
              <w:t>80 179,73</w:t>
            </w:r>
            <w:r w:rsidR="00FF6D43">
              <w:rPr>
                <w:b/>
              </w:rPr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руб.,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них</w:t>
            </w:r>
            <w:r w:rsidR="00267811" w:rsidRPr="009E1E22">
              <w:t xml:space="preserve"> </w:t>
            </w:r>
            <w:r w:rsidRPr="009E1E22">
              <w:t>средств: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81187A">
              <w:t>52 034,33</w:t>
            </w:r>
            <w:r w:rsidR="00FF6D43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областного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AD2A40">
              <w:t>5 595,82</w:t>
            </w:r>
            <w:r w:rsidR="00FF6D43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AD2A40">
              <w:t>22 549,58</w:t>
            </w:r>
            <w:r w:rsidR="00FF6D43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</w:t>
            </w:r>
            <w:r w:rsidR="00267811" w:rsidRPr="009E1E22">
              <w:t xml:space="preserve"> </w:t>
            </w:r>
            <w:r w:rsidRPr="009E1E22">
              <w:t>источники</w:t>
            </w:r>
            <w:r w:rsidR="00267811" w:rsidRPr="009E1E22">
              <w:t xml:space="preserve"> </w:t>
            </w:r>
            <w:r w:rsidR="00460A8E" w:rsidRPr="009E1E22">
              <w:t>0</w:t>
            </w:r>
            <w:r w:rsidR="00267811" w:rsidRPr="009E1E22">
              <w:t xml:space="preserve"> </w:t>
            </w:r>
            <w:r w:rsidRPr="009E1E22">
              <w:t>000,00</w:t>
            </w:r>
            <w:r w:rsidR="00267811" w:rsidRPr="009E1E22">
              <w:t xml:space="preserve"> </w:t>
            </w:r>
            <w:r w:rsidRPr="009E1E22">
              <w:t>тыс.</w:t>
            </w:r>
            <w:r w:rsidR="00D22C16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>на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2018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  <w:r w:rsidR="00267811" w:rsidRPr="009E1E22">
              <w:rPr>
                <w:b/>
              </w:rPr>
              <w:t xml:space="preserve"> </w:t>
            </w:r>
            <w:r w:rsidR="006E30E0" w:rsidRPr="009E1E22">
              <w:t>364,58</w:t>
            </w:r>
            <w:r w:rsidR="007815F8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руб.,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них</w:t>
            </w:r>
            <w:r w:rsidR="00267811" w:rsidRPr="009E1E22">
              <w:t xml:space="preserve"> </w:t>
            </w:r>
            <w:r w:rsidRPr="009E1E22">
              <w:t>средств:</w:t>
            </w:r>
          </w:p>
          <w:p w:rsidR="006E30E0" w:rsidRPr="009E1E22" w:rsidRDefault="006E30E0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(в</w:t>
            </w:r>
            <w:r w:rsidR="00267811" w:rsidRPr="009E1E22">
              <w:t xml:space="preserve"> </w:t>
            </w:r>
            <w:r w:rsidRPr="009E1E22">
              <w:t>рамках</w:t>
            </w:r>
            <w:r w:rsidR="00267811" w:rsidRPr="009E1E22">
              <w:t xml:space="preserve"> </w:t>
            </w:r>
            <w:r w:rsidRPr="009E1E22">
              <w:t>соглашения)</w:t>
            </w:r>
            <w:r w:rsidR="00267811" w:rsidRPr="009E1E22">
              <w:t xml:space="preserve"> </w:t>
            </w:r>
            <w:r w:rsidRPr="009E1E22">
              <w:t>00,00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6E30E0" w:rsidRPr="009E1E22" w:rsidRDefault="006E30E0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(дополнительное</w:t>
            </w:r>
            <w:r w:rsidR="00267811" w:rsidRPr="009E1E22">
              <w:t xml:space="preserve"> </w:t>
            </w:r>
            <w:r w:rsidRPr="009E1E22">
              <w:t>финансирование)</w:t>
            </w:r>
            <w:r w:rsidR="00267811" w:rsidRPr="009E1E22">
              <w:t xml:space="preserve"> </w:t>
            </w:r>
          </w:p>
          <w:p w:rsidR="006E30E0" w:rsidRPr="009E1E22" w:rsidRDefault="006E30E0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364,58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областного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</w:t>
            </w:r>
            <w:r w:rsidR="00267811" w:rsidRPr="009E1E22">
              <w:t xml:space="preserve"> </w:t>
            </w:r>
            <w:r w:rsidRPr="009E1E22">
              <w:t>источники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>на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2019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  <w:r w:rsidR="00110741" w:rsidRPr="009E1E22">
              <w:rPr>
                <w:b/>
              </w:rPr>
              <w:t xml:space="preserve"> </w:t>
            </w:r>
            <w:r w:rsidR="006E30E0" w:rsidRPr="009E1E22">
              <w:t>2</w:t>
            </w:r>
            <w:r w:rsidR="00267811" w:rsidRPr="009E1E22">
              <w:t xml:space="preserve"> </w:t>
            </w:r>
            <w:r w:rsidR="006E30E0" w:rsidRPr="009E1E22">
              <w:t>376,66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руб.,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них</w:t>
            </w:r>
            <w:r w:rsidR="00267811" w:rsidRPr="009E1E22">
              <w:t xml:space="preserve"> </w:t>
            </w:r>
            <w:r w:rsidRPr="009E1E22">
              <w:t>средств:</w:t>
            </w:r>
          </w:p>
          <w:p w:rsidR="006E30E0" w:rsidRPr="009E1E22" w:rsidRDefault="006E30E0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(в</w:t>
            </w:r>
            <w:r w:rsidR="00267811" w:rsidRPr="009E1E22">
              <w:t xml:space="preserve"> </w:t>
            </w:r>
            <w:r w:rsidRPr="009E1E22">
              <w:t>рамках</w:t>
            </w:r>
            <w:r w:rsidR="00267811" w:rsidRPr="009E1E22">
              <w:t xml:space="preserve"> </w:t>
            </w:r>
            <w:r w:rsidRPr="009E1E22">
              <w:t>соглашения)</w:t>
            </w:r>
            <w:r w:rsidR="00267811" w:rsidRPr="009E1E22">
              <w:t xml:space="preserve"> </w:t>
            </w:r>
            <w:r w:rsidRPr="009E1E22">
              <w:t>32,85</w:t>
            </w:r>
            <w:r w:rsidR="007815F8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6E30E0" w:rsidRPr="009E1E22" w:rsidRDefault="006E30E0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(дополнительное</w:t>
            </w:r>
            <w:r w:rsidR="00267811" w:rsidRPr="009E1E22">
              <w:t xml:space="preserve"> </w:t>
            </w:r>
            <w:r w:rsidRPr="009E1E22">
              <w:t>финансирование)</w:t>
            </w:r>
            <w:r w:rsidR="00267811" w:rsidRPr="009E1E22">
              <w:t xml:space="preserve"> </w:t>
            </w:r>
          </w:p>
          <w:p w:rsidR="006E30E0" w:rsidRPr="009E1E22" w:rsidRDefault="006E30E0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242,05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областного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7A2ED7" w:rsidRPr="009E1E22">
              <w:t>377,83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1</w:t>
            </w:r>
            <w:r w:rsidR="00267811" w:rsidRPr="009E1E22">
              <w:t xml:space="preserve"> </w:t>
            </w:r>
            <w:r w:rsidRPr="009E1E22">
              <w:t>723,93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</w:t>
            </w:r>
            <w:r w:rsidR="00267811" w:rsidRPr="009E1E22">
              <w:t xml:space="preserve"> </w:t>
            </w:r>
            <w:r w:rsidRPr="009E1E22">
              <w:t>источники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>на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2020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  <w:r w:rsidR="00267811" w:rsidRPr="009E1E22">
              <w:rPr>
                <w:b/>
              </w:rPr>
              <w:t xml:space="preserve"> </w:t>
            </w:r>
            <w:r w:rsidR="00F07A71" w:rsidRPr="009E1E22">
              <w:t>5</w:t>
            </w:r>
            <w:r w:rsidR="00E30227" w:rsidRPr="009E1E22">
              <w:t> 487</w:t>
            </w:r>
            <w:r w:rsidR="00312C89" w:rsidRPr="009E1E22">
              <w:t>,</w:t>
            </w:r>
            <w:r w:rsidR="00E30227" w:rsidRPr="009E1E22">
              <w:t>65</w:t>
            </w:r>
            <w:r w:rsidR="0011074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руб.,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них</w:t>
            </w:r>
            <w:r w:rsidR="00267811" w:rsidRPr="009E1E22">
              <w:t xml:space="preserve"> </w:t>
            </w:r>
            <w:r w:rsidRPr="009E1E22">
              <w:t>средств: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F07A71" w:rsidRPr="009E1E22">
              <w:t>(в</w:t>
            </w:r>
            <w:r w:rsidR="00267811" w:rsidRPr="009E1E22">
              <w:t xml:space="preserve"> </w:t>
            </w:r>
            <w:r w:rsidR="00F07A71" w:rsidRPr="009E1E22">
              <w:t>рамках</w:t>
            </w:r>
            <w:r w:rsidR="00267811" w:rsidRPr="009E1E22">
              <w:t xml:space="preserve"> </w:t>
            </w:r>
            <w:r w:rsidR="00F07A71" w:rsidRPr="009E1E22">
              <w:t>соглашения)</w:t>
            </w:r>
            <w:r w:rsidR="00267811" w:rsidRPr="009E1E22">
              <w:t xml:space="preserve"> </w:t>
            </w:r>
            <w:r w:rsidR="00F07A71" w:rsidRPr="009E1E22">
              <w:t>75,00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5A12B8" w:rsidRPr="009E1E22" w:rsidRDefault="00F07A71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(дополнительное</w:t>
            </w:r>
            <w:r w:rsidR="00267811" w:rsidRPr="009E1E22">
              <w:t xml:space="preserve"> </w:t>
            </w:r>
            <w:r w:rsidRPr="009E1E22">
              <w:t>финансирование)</w:t>
            </w:r>
          </w:p>
          <w:p w:rsidR="00F07A71" w:rsidRPr="009E1E22" w:rsidRDefault="00312C89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2 </w:t>
            </w:r>
            <w:r w:rsidR="00E30227" w:rsidRPr="009E1E22">
              <w:t>245</w:t>
            </w:r>
            <w:r w:rsidRPr="009E1E22">
              <w:t>,</w:t>
            </w:r>
            <w:r w:rsidR="00E30227" w:rsidRPr="009E1E22">
              <w:t>72</w:t>
            </w:r>
            <w:r w:rsidR="00267811" w:rsidRPr="009E1E22">
              <w:t xml:space="preserve"> </w:t>
            </w:r>
            <w:r w:rsidR="005A12B8" w:rsidRPr="009E1E22">
              <w:t>тыс.</w:t>
            </w:r>
            <w:r w:rsidR="00267811" w:rsidRPr="009E1E22">
              <w:t xml:space="preserve"> </w:t>
            </w:r>
            <w:r w:rsidR="005A12B8"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областного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F07A71" w:rsidRPr="009E1E22">
              <w:t>606,84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F07A71" w:rsidRPr="009E1E22">
              <w:t>2</w:t>
            </w:r>
            <w:r w:rsidR="00267811" w:rsidRPr="009E1E22">
              <w:t xml:space="preserve"> </w:t>
            </w:r>
            <w:r w:rsidR="00F07A71" w:rsidRPr="009E1E22">
              <w:t>560,09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  <w:r w:rsidR="00267811" w:rsidRPr="009E1E22">
              <w:t xml:space="preserve"> 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</w:t>
            </w:r>
            <w:r w:rsidR="00267811" w:rsidRPr="009E1E22">
              <w:t xml:space="preserve"> </w:t>
            </w:r>
            <w:r w:rsidRPr="009E1E22">
              <w:t>источники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>на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2021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  <w:r w:rsidR="00110741" w:rsidRPr="009E1E22">
              <w:rPr>
                <w:b/>
              </w:rPr>
              <w:t xml:space="preserve"> </w:t>
            </w:r>
            <w:r w:rsidR="000D6205" w:rsidRPr="009E1E22">
              <w:rPr>
                <w:color w:val="000000"/>
              </w:rPr>
              <w:t>6 </w:t>
            </w:r>
            <w:r w:rsidR="004578F3" w:rsidRPr="009E1E22">
              <w:rPr>
                <w:color w:val="000000"/>
              </w:rPr>
              <w:t>042</w:t>
            </w:r>
            <w:r w:rsidR="000D6205" w:rsidRPr="009E1E22">
              <w:rPr>
                <w:color w:val="000000"/>
              </w:rPr>
              <w:t>,10</w:t>
            </w:r>
            <w:r w:rsidR="008B6E94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руб.,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них</w:t>
            </w:r>
            <w:r w:rsidR="00267811" w:rsidRPr="009E1E22">
              <w:t xml:space="preserve"> </w:t>
            </w:r>
            <w:r w:rsidRPr="009E1E22">
              <w:t>средств:</w:t>
            </w:r>
          </w:p>
          <w:p w:rsidR="00EA1C2B" w:rsidRPr="009E1E22" w:rsidRDefault="00EA1C2B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 xml:space="preserve">местного бюджета (в рамках соглашения) </w:t>
            </w:r>
            <w:r w:rsidR="00EE7E7B" w:rsidRPr="009E1E22">
              <w:t>74,</w:t>
            </w:r>
            <w:r w:rsidR="004578F3" w:rsidRPr="009E1E22">
              <w:t>5</w:t>
            </w:r>
            <w:r w:rsidRPr="009E1E22">
              <w:t xml:space="preserve"> тыс. руб.;</w:t>
            </w:r>
          </w:p>
          <w:p w:rsidR="00EA1C2B" w:rsidRPr="009E1E22" w:rsidRDefault="00EA1C2B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 бюджета (дополнительное финансирование)</w:t>
            </w:r>
          </w:p>
          <w:p w:rsidR="00EA1C2B" w:rsidRPr="009E1E22" w:rsidRDefault="004578F3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 xml:space="preserve">2 823,40 </w:t>
            </w:r>
            <w:r w:rsidR="00EA1C2B" w:rsidRPr="009E1E22">
              <w:t>тыс. 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областного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B91FC6" w:rsidRPr="009E1E22">
              <w:t>725,0</w:t>
            </w:r>
            <w:r w:rsidR="004578F3" w:rsidRPr="009E1E22">
              <w:t>0</w:t>
            </w:r>
            <w:r w:rsidR="007815F8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B91FC6" w:rsidRPr="009E1E22">
              <w:t>2 419,</w:t>
            </w:r>
            <w:r w:rsidR="004578F3" w:rsidRPr="009E1E22">
              <w:t>20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</w:t>
            </w:r>
            <w:r w:rsidR="00267811" w:rsidRPr="009E1E22">
              <w:t xml:space="preserve"> </w:t>
            </w:r>
            <w:r w:rsidRPr="009E1E22">
              <w:t>источники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</w:t>
            </w:r>
            <w:r w:rsidR="00D10388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>на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2022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  <w:r w:rsidR="00267811" w:rsidRPr="009E1E22">
              <w:t xml:space="preserve"> </w:t>
            </w:r>
            <w:r w:rsidR="00A25501">
              <w:t>13 442,72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руб.,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них</w:t>
            </w:r>
            <w:r w:rsidR="00267811" w:rsidRPr="009E1E22">
              <w:t xml:space="preserve"> </w:t>
            </w:r>
            <w:r w:rsidRPr="009E1E22">
              <w:t>средств:</w:t>
            </w:r>
          </w:p>
          <w:p w:rsidR="004578F3" w:rsidRPr="009E1E22" w:rsidRDefault="004578F3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 xml:space="preserve">местного бюджета (в рамках соглашения) </w:t>
            </w:r>
            <w:r w:rsidR="00776437">
              <w:t>113,40</w:t>
            </w:r>
            <w:r w:rsidRPr="009E1E22">
              <w:t xml:space="preserve"> тыс. руб.;</w:t>
            </w:r>
          </w:p>
          <w:p w:rsidR="004578F3" w:rsidRPr="009E1E22" w:rsidRDefault="004578F3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 xml:space="preserve">местного бюджета (дополнительное финансирование) </w:t>
            </w:r>
            <w:r w:rsidR="00776437">
              <w:t>8 816,12</w:t>
            </w:r>
            <w:r w:rsidRPr="009E1E22">
              <w:t xml:space="preserve"> тыс.</w:t>
            </w:r>
            <w:r w:rsidR="00D22C16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776437">
              <w:t>3 596,35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4578F3" w:rsidRPr="009E1E22" w:rsidRDefault="004578F3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 xml:space="preserve">областного бюджета </w:t>
            </w:r>
            <w:r w:rsidR="00776437">
              <w:t>916,85</w:t>
            </w:r>
            <w:r w:rsidR="00A25501">
              <w:t xml:space="preserve"> </w:t>
            </w:r>
            <w:r w:rsidRPr="009E1E22">
              <w:t>тыс. 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</w:t>
            </w:r>
            <w:r w:rsidR="00267811" w:rsidRPr="009E1E22">
              <w:t xml:space="preserve"> </w:t>
            </w:r>
            <w:r w:rsidRPr="009E1E22">
              <w:t>источники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</w:t>
            </w:r>
            <w:r w:rsidR="00D22C16" w:rsidRPr="009E1E22">
              <w:t xml:space="preserve"> </w:t>
            </w:r>
            <w:r w:rsidRPr="009E1E22">
              <w:t>руб.;</w:t>
            </w:r>
          </w:p>
          <w:p w:rsidR="00F0717A" w:rsidRPr="009E1E22" w:rsidRDefault="00F0717A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 xml:space="preserve">на 2023 год </w:t>
            </w:r>
            <w:r w:rsidR="00F93217">
              <w:t>11 543,60</w:t>
            </w:r>
            <w:r w:rsidR="002635BB">
              <w:t xml:space="preserve"> </w:t>
            </w:r>
            <w:r w:rsidRPr="009E1E22">
              <w:t>тыс. руб., из них средств:</w:t>
            </w:r>
          </w:p>
          <w:p w:rsidR="00F0717A" w:rsidRDefault="00F0717A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 xml:space="preserve">местного бюджета </w:t>
            </w:r>
            <w:r w:rsidR="00F93217">
              <w:t>177,00</w:t>
            </w:r>
            <w:r w:rsidRPr="009E1E22">
              <w:t xml:space="preserve"> тыс. руб.;</w:t>
            </w:r>
          </w:p>
          <w:p w:rsidR="002635BB" w:rsidRPr="009E1E22" w:rsidRDefault="002635BB" w:rsidP="002635BB">
            <w:pPr>
              <w:tabs>
                <w:tab w:val="left" w:pos="34"/>
              </w:tabs>
              <w:suppressAutoHyphens/>
              <w:jc w:val="both"/>
            </w:pPr>
            <w:r w:rsidRPr="009E1E22">
              <w:t xml:space="preserve">местного бюджета (дополнительное финансирование) </w:t>
            </w:r>
            <w:r w:rsidR="00F93217">
              <w:t>7 437,50</w:t>
            </w:r>
            <w:r w:rsidRPr="009E1E22">
              <w:t xml:space="preserve"> тыс. руб.;</w:t>
            </w:r>
          </w:p>
          <w:p w:rsidR="00F0717A" w:rsidRPr="009E1E22" w:rsidRDefault="00F0717A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 xml:space="preserve">областного бюджета </w:t>
            </w:r>
            <w:r w:rsidR="002635BB">
              <w:t>805,89</w:t>
            </w:r>
            <w:r w:rsidRPr="009E1E22">
              <w:t xml:space="preserve"> тыс. руб.;</w:t>
            </w:r>
          </w:p>
          <w:p w:rsidR="00F0717A" w:rsidRPr="009E1E22" w:rsidRDefault="00F0717A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 xml:space="preserve">федерального бюджета </w:t>
            </w:r>
            <w:r w:rsidR="002635BB">
              <w:t>3 123,21</w:t>
            </w:r>
            <w:r w:rsidRPr="009E1E22">
              <w:t xml:space="preserve"> тыс. руб.;</w:t>
            </w:r>
          </w:p>
          <w:p w:rsidR="00F0717A" w:rsidRPr="009E1E22" w:rsidRDefault="00F0717A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 источники 0,00 тыс.</w:t>
            </w:r>
            <w:r w:rsidR="00606705">
              <w:t xml:space="preserve"> </w:t>
            </w:r>
            <w:r w:rsidRPr="009E1E22">
              <w:t>руб.;</w:t>
            </w:r>
          </w:p>
          <w:p w:rsidR="00665CF6" w:rsidRPr="00AD2A40" w:rsidRDefault="00665CF6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AD2A40">
              <w:rPr>
                <w:b/>
              </w:rPr>
              <w:t>на 2024 год</w:t>
            </w:r>
            <w:r w:rsidRPr="00AD2A40">
              <w:t xml:space="preserve"> </w:t>
            </w:r>
            <w:r w:rsidR="0081187A" w:rsidRPr="00AD2A40">
              <w:t>13 768,55</w:t>
            </w:r>
            <w:r w:rsidRPr="00AD2A40">
              <w:t xml:space="preserve"> тыс. руб., из них средств:</w:t>
            </w:r>
          </w:p>
          <w:p w:rsidR="00665CF6" w:rsidRPr="00AD2A40" w:rsidRDefault="00665CF6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AD2A40">
              <w:t xml:space="preserve">местного бюджета </w:t>
            </w:r>
            <w:r w:rsidR="0081187A" w:rsidRPr="00AD2A40">
              <w:t xml:space="preserve">2478,34 </w:t>
            </w:r>
            <w:r w:rsidRPr="00AD2A40">
              <w:t>тыс. руб.;</w:t>
            </w:r>
          </w:p>
          <w:p w:rsidR="00665CF6" w:rsidRPr="00AD2A40" w:rsidRDefault="00665CF6" w:rsidP="009E1E22">
            <w:pPr>
              <w:tabs>
                <w:tab w:val="left" w:pos="34"/>
              </w:tabs>
              <w:suppressAutoHyphens/>
              <w:jc w:val="both"/>
            </w:pPr>
            <w:r w:rsidRPr="00AD2A40">
              <w:t xml:space="preserve">областного бюджета </w:t>
            </w:r>
            <w:r w:rsidR="0081187A" w:rsidRPr="00AD2A40">
              <w:t>2163,41тыс.</w:t>
            </w:r>
            <w:r w:rsidRPr="00AD2A40">
              <w:t xml:space="preserve"> руб.;</w:t>
            </w:r>
          </w:p>
          <w:p w:rsidR="00665CF6" w:rsidRPr="00AD2A40" w:rsidRDefault="00665CF6" w:rsidP="009E1E22">
            <w:pPr>
              <w:tabs>
                <w:tab w:val="left" w:pos="34"/>
              </w:tabs>
              <w:suppressAutoHyphens/>
              <w:jc w:val="both"/>
            </w:pPr>
            <w:r w:rsidRPr="00AD2A40">
              <w:t xml:space="preserve">федерального бюджета </w:t>
            </w:r>
            <w:r w:rsidR="0081187A" w:rsidRPr="00AD2A40">
              <w:t>9126,80</w:t>
            </w:r>
            <w:r w:rsidRPr="00AD2A40">
              <w:t>. руб.;</w:t>
            </w:r>
          </w:p>
          <w:p w:rsidR="00FF6D43" w:rsidRDefault="00665CF6" w:rsidP="009E1E22">
            <w:pPr>
              <w:tabs>
                <w:tab w:val="left" w:pos="34"/>
              </w:tabs>
              <w:suppressAutoHyphens/>
              <w:jc w:val="both"/>
            </w:pPr>
            <w:r w:rsidRPr="00AD2A40">
              <w:t>иные источники 0,00 тыс.</w:t>
            </w:r>
            <w:r w:rsidR="00D22C16" w:rsidRPr="00AD2A40">
              <w:t xml:space="preserve"> </w:t>
            </w:r>
            <w:r w:rsidRPr="00AD2A40">
              <w:t>руб.;</w:t>
            </w:r>
          </w:p>
          <w:p w:rsidR="00FF6D43" w:rsidRPr="009E1E22" w:rsidRDefault="00FF6D43" w:rsidP="00FF6D43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>на 202</w:t>
            </w:r>
            <w:r>
              <w:rPr>
                <w:b/>
              </w:rPr>
              <w:t>5</w:t>
            </w:r>
            <w:r w:rsidRPr="009E1E22">
              <w:rPr>
                <w:b/>
              </w:rPr>
              <w:t xml:space="preserve"> год</w:t>
            </w:r>
            <w:r w:rsidRPr="009E1E22">
              <w:t xml:space="preserve"> 27 153,87 тыс. руб., из них средств:</w:t>
            </w:r>
          </w:p>
          <w:p w:rsidR="00FF6D43" w:rsidRPr="009E1E22" w:rsidRDefault="00FF6D43" w:rsidP="00FF6D43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 бюджета 27 153,87 тыс. руб.;</w:t>
            </w:r>
          </w:p>
          <w:p w:rsidR="00FF6D43" w:rsidRPr="009E1E22" w:rsidRDefault="00FF6D43" w:rsidP="00FF6D43">
            <w:pPr>
              <w:tabs>
                <w:tab w:val="left" w:pos="34"/>
              </w:tabs>
              <w:suppressAutoHyphens/>
              <w:jc w:val="both"/>
            </w:pPr>
            <w:r w:rsidRPr="009E1E22">
              <w:t>областного бюджета 0,00 тыс. руб.;</w:t>
            </w:r>
          </w:p>
          <w:p w:rsidR="00FF6D43" w:rsidRPr="009E1E22" w:rsidRDefault="00FF6D43" w:rsidP="00FF6D43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 бюджета 0,00 тыс. руб.;</w:t>
            </w:r>
          </w:p>
          <w:p w:rsidR="00FF6D43" w:rsidRPr="009E1E22" w:rsidRDefault="00FF6D43" w:rsidP="00FF6D43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 источники 0,00 тыс. руб.;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Перечень</w:t>
            </w:r>
            <w:r w:rsidR="00267811" w:rsidRPr="009E1E22">
              <w:t xml:space="preserve"> </w:t>
            </w:r>
            <w:r w:rsidRPr="009E1E22">
              <w:t>основных</w:t>
            </w:r>
            <w:r w:rsidR="00267811" w:rsidRPr="009E1E22">
              <w:t xml:space="preserve"> </w:t>
            </w:r>
            <w:r w:rsidRPr="009E1E22">
              <w:t>мероприятий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t>1.</w:t>
            </w:r>
            <w:r w:rsidR="00267811" w:rsidRPr="009E1E22">
              <w:t xml:space="preserve"> </w:t>
            </w:r>
            <w:r w:rsidRPr="009E1E22">
              <w:t>Благоустройство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t>2.</w:t>
            </w:r>
            <w:r w:rsidR="00267811" w:rsidRPr="009E1E22">
              <w:t xml:space="preserve"> </w:t>
            </w:r>
            <w:r w:rsidRPr="009E1E22">
              <w:t>Благоустройство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t>3.</w:t>
            </w:r>
            <w:r w:rsidR="00267811" w:rsidRPr="009E1E22">
              <w:t xml:space="preserve"> </w:t>
            </w:r>
            <w:r w:rsidRPr="009E1E22">
              <w:t>Благоустройство</w:t>
            </w:r>
            <w:r w:rsidR="00267811" w:rsidRPr="009E1E22">
              <w:t xml:space="preserve"> </w:t>
            </w:r>
            <w:r w:rsidRPr="009E1E22">
              <w:t>объектов</w:t>
            </w:r>
            <w:r w:rsidR="00267811" w:rsidRPr="009E1E22">
              <w:t xml:space="preserve"> </w:t>
            </w:r>
            <w:r w:rsidRPr="009E1E22">
              <w:t>недвижимого</w:t>
            </w:r>
            <w:r w:rsidR="00267811" w:rsidRPr="009E1E22">
              <w:t xml:space="preserve"> </w:t>
            </w:r>
            <w:r w:rsidRPr="009E1E22">
              <w:t>имущества</w:t>
            </w:r>
            <w:r w:rsidR="00267811" w:rsidRPr="009E1E22">
              <w:t xml:space="preserve"> </w:t>
            </w:r>
            <w:r w:rsidRPr="009E1E22">
              <w:t>(включая</w:t>
            </w:r>
            <w:r w:rsidR="00267811" w:rsidRPr="009E1E22">
              <w:t xml:space="preserve"> </w:t>
            </w:r>
            <w:r w:rsidRPr="009E1E22">
              <w:t>объекты</w:t>
            </w:r>
            <w:r w:rsidR="00267811" w:rsidRPr="009E1E22">
              <w:t xml:space="preserve"> </w:t>
            </w:r>
            <w:r w:rsidRPr="009E1E22">
              <w:t>незавершенного</w:t>
            </w:r>
            <w:r w:rsidR="00267811" w:rsidRPr="009E1E22">
              <w:t xml:space="preserve"> </w:t>
            </w:r>
            <w:r w:rsidRPr="009E1E22">
              <w:t>строительства)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земельных</w:t>
            </w:r>
            <w:r w:rsidR="00267811" w:rsidRPr="009E1E22">
              <w:t xml:space="preserve"> </w:t>
            </w:r>
            <w:r w:rsidRPr="009E1E22">
              <w:t>участков,</w:t>
            </w:r>
            <w:r w:rsidR="00267811" w:rsidRPr="009E1E22">
              <w:t xml:space="preserve"> </w:t>
            </w:r>
            <w:r w:rsidRPr="009E1E22">
              <w:t>находящихся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собственности</w:t>
            </w:r>
            <w:r w:rsidR="00267811" w:rsidRPr="009E1E22">
              <w:t xml:space="preserve"> </w:t>
            </w:r>
            <w:r w:rsidRPr="009E1E22">
              <w:t>(пользований)</w:t>
            </w:r>
            <w:r w:rsidR="00267811" w:rsidRPr="009E1E22">
              <w:t xml:space="preserve"> </w:t>
            </w:r>
            <w:r w:rsidRPr="009E1E22">
              <w:t>юридических</w:t>
            </w:r>
            <w:r w:rsidR="00267811" w:rsidRPr="009E1E22">
              <w:t xml:space="preserve"> </w:t>
            </w:r>
            <w:r w:rsidRPr="009E1E22">
              <w:t>лиц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индивидуальных</w:t>
            </w:r>
            <w:r w:rsidR="00267811" w:rsidRPr="009E1E22">
              <w:t xml:space="preserve"> </w:t>
            </w:r>
            <w:r w:rsidRPr="009E1E22">
              <w:t>предпринимателей.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t>4.</w:t>
            </w:r>
            <w:r w:rsidR="00267811" w:rsidRPr="009E1E22">
              <w:t xml:space="preserve"> </w:t>
            </w:r>
            <w:r w:rsidRPr="009E1E22">
              <w:t>Мероприятия</w:t>
            </w:r>
            <w:r w:rsidR="00267811" w:rsidRPr="009E1E22">
              <w:t xml:space="preserve"> </w:t>
            </w:r>
            <w:r w:rsidRPr="009E1E22">
              <w:t>по</w:t>
            </w:r>
            <w:r w:rsidR="00267811" w:rsidRPr="009E1E22">
              <w:t xml:space="preserve"> </w:t>
            </w:r>
            <w:r w:rsidRPr="009E1E22">
              <w:t>инвентаризации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индивидуальных</w:t>
            </w:r>
            <w:r w:rsidR="00267811" w:rsidRPr="009E1E22">
              <w:t xml:space="preserve"> </w:t>
            </w:r>
            <w:r w:rsidRPr="009E1E22">
              <w:t>жилых</w:t>
            </w:r>
            <w:r w:rsidR="00267811" w:rsidRPr="009E1E22">
              <w:t xml:space="preserve"> </w:t>
            </w:r>
            <w:r w:rsidRPr="009E1E22">
              <w:t>домов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земельных</w:t>
            </w:r>
            <w:r w:rsidR="00267811" w:rsidRPr="009E1E22">
              <w:t xml:space="preserve"> </w:t>
            </w:r>
            <w:r w:rsidRPr="009E1E22">
              <w:t>участков,</w:t>
            </w:r>
            <w:r w:rsidR="00267811" w:rsidRPr="009E1E22">
              <w:t xml:space="preserve"> </w:t>
            </w:r>
            <w:r w:rsidRPr="009E1E22">
              <w:t>предоставленных</w:t>
            </w:r>
            <w:r w:rsidR="00267811" w:rsidRPr="009E1E22">
              <w:t xml:space="preserve"> </w:t>
            </w:r>
            <w:r w:rsidRPr="009E1E22">
              <w:t>для</w:t>
            </w:r>
            <w:r w:rsidR="00267811" w:rsidRPr="009E1E22">
              <w:t xml:space="preserve"> </w:t>
            </w:r>
            <w:r w:rsidRPr="009E1E22">
              <w:t>их</w:t>
            </w:r>
            <w:r w:rsidR="00267811" w:rsidRPr="009E1E22">
              <w:t xml:space="preserve"> </w:t>
            </w:r>
            <w:r w:rsidRPr="009E1E22">
              <w:t>размещения.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t>5.</w:t>
            </w:r>
            <w:r w:rsidR="00C33AC5" w:rsidRPr="009E1E22">
              <w:t xml:space="preserve"> </w:t>
            </w:r>
            <w:r w:rsidRPr="009E1E22">
              <w:t>Благоустройство</w:t>
            </w:r>
            <w:r w:rsidR="00267811" w:rsidRPr="009E1E22">
              <w:t xml:space="preserve"> </w:t>
            </w:r>
            <w:r w:rsidRPr="009E1E22">
              <w:t>индивидуальных</w:t>
            </w:r>
            <w:r w:rsidR="00267811" w:rsidRPr="009E1E22">
              <w:t xml:space="preserve"> </w:t>
            </w:r>
            <w:r w:rsidRPr="009E1E22">
              <w:t>жилых</w:t>
            </w:r>
            <w:r w:rsidR="00267811" w:rsidRPr="009E1E22">
              <w:t xml:space="preserve"> </w:t>
            </w:r>
            <w:r w:rsidRPr="009E1E22">
              <w:t>домов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земельных</w:t>
            </w:r>
            <w:r w:rsidR="00267811" w:rsidRPr="009E1E22">
              <w:t xml:space="preserve"> </w:t>
            </w:r>
            <w:r w:rsidRPr="009E1E22">
              <w:t>участков,</w:t>
            </w:r>
            <w:r w:rsidR="00267811" w:rsidRPr="009E1E22">
              <w:t xml:space="preserve"> </w:t>
            </w:r>
            <w:r w:rsidRPr="009E1E22">
              <w:t>предоставленных</w:t>
            </w:r>
            <w:r w:rsidR="00267811" w:rsidRPr="009E1E22">
              <w:t xml:space="preserve"> </w:t>
            </w:r>
            <w:r w:rsidRPr="009E1E22">
              <w:t>для</w:t>
            </w:r>
            <w:r w:rsidR="00267811" w:rsidRPr="009E1E22">
              <w:t xml:space="preserve"> </w:t>
            </w:r>
            <w:r w:rsidRPr="009E1E22">
              <w:t>их</w:t>
            </w:r>
            <w:r w:rsidR="00267811" w:rsidRPr="009E1E22">
              <w:t xml:space="preserve"> </w:t>
            </w:r>
            <w:r w:rsidRPr="009E1E22">
              <w:t>размещения.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Ожидаемые</w:t>
            </w:r>
            <w:r w:rsidR="00267811" w:rsidRPr="009E1E22">
              <w:t xml:space="preserve"> </w:t>
            </w:r>
            <w:r w:rsidRPr="009E1E22">
              <w:t>конечные</w:t>
            </w:r>
            <w:r w:rsidR="00267811" w:rsidRPr="009E1E22">
              <w:t xml:space="preserve"> </w:t>
            </w:r>
            <w:r w:rsidRPr="009E1E22">
              <w:t>результаты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  <w:outlineLvl w:val="4"/>
            </w:pPr>
            <w:r w:rsidRPr="009E1E22">
              <w:t>Создание</w:t>
            </w:r>
            <w:r w:rsidR="00267811" w:rsidRPr="009E1E22">
              <w:t xml:space="preserve"> </w:t>
            </w:r>
            <w:r w:rsidRPr="009E1E22">
              <w:t>безопасных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комфортных</w:t>
            </w:r>
            <w:r w:rsidR="00267811" w:rsidRPr="009E1E22">
              <w:t xml:space="preserve"> </w:t>
            </w:r>
            <w:r w:rsidRPr="009E1E22">
              <w:t>условий</w:t>
            </w:r>
            <w:r w:rsidR="00267811" w:rsidRPr="009E1E22">
              <w:t xml:space="preserve"> </w:t>
            </w:r>
            <w:r w:rsidRPr="009E1E22">
              <w:t>для</w:t>
            </w:r>
            <w:r w:rsidR="00267811" w:rsidRPr="009E1E22">
              <w:t xml:space="preserve"> </w:t>
            </w:r>
            <w:r w:rsidRPr="009E1E22">
              <w:t>проживания</w:t>
            </w:r>
            <w:r w:rsidR="00267811" w:rsidRPr="009E1E22">
              <w:t xml:space="preserve"> </w:t>
            </w:r>
            <w:r w:rsidRPr="009E1E22">
              <w:t>населения</w:t>
            </w:r>
          </w:p>
        </w:tc>
      </w:tr>
    </w:tbl>
    <w:p w:rsidR="00604125" w:rsidRPr="009E1E22" w:rsidRDefault="00604125" w:rsidP="009E1E22">
      <w:pPr>
        <w:suppressAutoHyphens/>
        <w:jc w:val="center"/>
        <w:rPr>
          <w:b/>
        </w:rPr>
      </w:pPr>
    </w:p>
    <w:p w:rsidR="007F6B08" w:rsidRPr="009E1E22" w:rsidRDefault="007F6B08" w:rsidP="009E1E22">
      <w:pPr>
        <w:suppressAutoHyphens/>
        <w:jc w:val="center"/>
      </w:pPr>
      <w:r w:rsidRPr="009E1E22">
        <w:rPr>
          <w:b/>
        </w:rPr>
        <w:t>2.</w:t>
      </w:r>
      <w:r w:rsidR="00267811" w:rsidRPr="009E1E22">
        <w:rPr>
          <w:b/>
        </w:rPr>
        <w:t xml:space="preserve"> </w:t>
      </w:r>
      <w:r w:rsidRPr="009E1E22">
        <w:rPr>
          <w:b/>
        </w:rPr>
        <w:t>Характеристика</w:t>
      </w:r>
      <w:r w:rsidR="00267811" w:rsidRPr="009E1E22">
        <w:rPr>
          <w:b/>
        </w:rPr>
        <w:t xml:space="preserve"> </w:t>
      </w:r>
      <w:r w:rsidRPr="009E1E22">
        <w:rPr>
          <w:b/>
        </w:rPr>
        <w:t>текущего</w:t>
      </w:r>
      <w:r w:rsidR="00267811" w:rsidRPr="009E1E22">
        <w:rPr>
          <w:b/>
        </w:rPr>
        <w:t xml:space="preserve"> </w:t>
      </w:r>
      <w:r w:rsidRPr="009E1E22">
        <w:rPr>
          <w:b/>
        </w:rPr>
        <w:t>состояния</w:t>
      </w:r>
      <w:r w:rsidR="00267811" w:rsidRPr="009E1E22">
        <w:rPr>
          <w:b/>
        </w:rPr>
        <w:t xml:space="preserve"> </w:t>
      </w:r>
      <w:r w:rsidRPr="009E1E22">
        <w:rPr>
          <w:b/>
        </w:rPr>
        <w:t>сферы</w:t>
      </w:r>
      <w:r w:rsidR="00267811" w:rsidRPr="009E1E22">
        <w:rPr>
          <w:b/>
        </w:rPr>
        <w:t xml:space="preserve"> </w:t>
      </w:r>
      <w:r w:rsidRPr="009E1E22">
        <w:rPr>
          <w:b/>
        </w:rPr>
        <w:t>реализации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программы,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проблемы</w:t>
      </w:r>
    </w:p>
    <w:p w:rsidR="007F6B08" w:rsidRPr="009E1E22" w:rsidRDefault="007F6B08" w:rsidP="009E1E22">
      <w:pPr>
        <w:suppressAutoHyphens/>
        <w:ind w:firstLine="708"/>
      </w:pP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Основным</w:t>
      </w:r>
      <w:r w:rsidR="00267811" w:rsidRPr="009E1E22">
        <w:t xml:space="preserve"> </w:t>
      </w:r>
      <w:r w:rsidRPr="009E1E22">
        <w:t>направлением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политики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сфере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является</w:t>
      </w:r>
      <w:r w:rsidR="00267811" w:rsidRPr="009E1E22">
        <w:t xml:space="preserve"> </w:t>
      </w:r>
      <w:r w:rsidRPr="009E1E22">
        <w:t>выработка</w:t>
      </w:r>
      <w:r w:rsidR="00267811" w:rsidRPr="009E1E22">
        <w:t xml:space="preserve"> </w:t>
      </w:r>
      <w:r w:rsidRPr="009E1E22">
        <w:t>мер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реализация</w:t>
      </w:r>
      <w:r w:rsidR="00267811" w:rsidRPr="009E1E22">
        <w:t xml:space="preserve"> </w:t>
      </w:r>
      <w:r w:rsidRPr="009E1E22">
        <w:t>приоритетных</w:t>
      </w:r>
      <w:r w:rsidR="00267811" w:rsidRPr="009E1E22">
        <w:t xml:space="preserve"> </w:t>
      </w:r>
      <w:r w:rsidRPr="009E1E22">
        <w:t>мероприятий,</w:t>
      </w:r>
      <w:r w:rsidR="00267811" w:rsidRPr="009E1E22">
        <w:t xml:space="preserve"> </w:t>
      </w:r>
      <w:r w:rsidRPr="009E1E22">
        <w:t>направленных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значительное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условий</w:t>
      </w:r>
      <w:r w:rsidR="00267811" w:rsidRPr="009E1E22">
        <w:t xml:space="preserve"> </w:t>
      </w:r>
      <w:r w:rsidRPr="009E1E22">
        <w:t>комфортности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образования,</w:t>
      </w:r>
      <w:r w:rsidR="00267811" w:rsidRPr="009E1E22">
        <w:t xml:space="preserve"> </w:t>
      </w:r>
      <w:r w:rsidRPr="009E1E22">
        <w:t>создание</w:t>
      </w:r>
      <w:r w:rsidR="00267811" w:rsidRPr="009E1E22">
        <w:t xml:space="preserve"> </w:t>
      </w:r>
      <w:r w:rsidRPr="009E1E22">
        <w:t>привлекательной</w:t>
      </w:r>
      <w:r w:rsidR="00267811" w:rsidRPr="009E1E22">
        <w:t xml:space="preserve"> </w:t>
      </w:r>
      <w:r w:rsidRPr="009E1E22">
        <w:t>городской</w:t>
      </w:r>
      <w:r w:rsidR="00267811" w:rsidRPr="009E1E22">
        <w:t xml:space="preserve"> </w:t>
      </w:r>
      <w:r w:rsidRPr="009E1E22">
        <w:t>атмосферы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жителей,</w:t>
      </w:r>
      <w:r w:rsidR="00267811" w:rsidRPr="009E1E22">
        <w:t xml:space="preserve"> </w:t>
      </w:r>
      <w:r w:rsidRPr="009E1E22">
        <w:t>а</w:t>
      </w:r>
      <w:r w:rsidR="00267811" w:rsidRPr="009E1E22">
        <w:t xml:space="preserve"> </w:t>
      </w:r>
      <w:r w:rsidRPr="009E1E22">
        <w:t>также</w:t>
      </w:r>
      <w:r w:rsidR="00267811" w:rsidRPr="009E1E22">
        <w:t xml:space="preserve"> </w:t>
      </w:r>
      <w:r w:rsidRPr="009E1E22">
        <w:t>привлечение</w:t>
      </w:r>
      <w:r w:rsidR="00267811" w:rsidRPr="009E1E22">
        <w:t xml:space="preserve"> </w:t>
      </w:r>
      <w:r w:rsidRPr="009E1E22">
        <w:t>населения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принятию</w:t>
      </w:r>
      <w:r w:rsidR="00267811" w:rsidRPr="009E1E22">
        <w:t xml:space="preserve"> </w:t>
      </w:r>
      <w:r w:rsidRPr="009E1E22">
        <w:t>решений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созданию</w:t>
      </w:r>
      <w:r w:rsidR="00267811" w:rsidRPr="009E1E22">
        <w:t xml:space="preserve"> </w:t>
      </w:r>
      <w:r w:rsidRPr="009E1E22">
        <w:t>проектов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повышению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территорий.</w:t>
      </w:r>
    </w:p>
    <w:p w:rsidR="007F6B08" w:rsidRPr="009E1E22" w:rsidRDefault="007F6B08" w:rsidP="009E1E22">
      <w:pPr>
        <w:suppressAutoHyphens/>
        <w:ind w:firstLine="567"/>
        <w:jc w:val="both"/>
        <w:rPr>
          <w:rFonts w:eastAsia="Calibri"/>
          <w:spacing w:val="2"/>
          <w:shd w:val="clear" w:color="auto" w:fill="FFFFFF"/>
        </w:rPr>
      </w:pPr>
      <w:r w:rsidRPr="009E1E22">
        <w:rPr>
          <w:rFonts w:eastAsia="Calibri"/>
          <w:spacing w:val="2"/>
          <w:shd w:val="clear" w:color="auto" w:fill="FFFFFF"/>
        </w:rPr>
        <w:t>Благоустройство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озеленение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Магистральнинского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городского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поселения,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в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том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числе,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соответствующего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функционального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назначения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(площадей,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улиц,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пешеходных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зон,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скверов,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парков,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иных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территорий)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(далее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–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общественные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территории)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дворовых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–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одна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из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актуальных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проблем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современного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градостроительства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муниципального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хозяйства.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Именно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в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этой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сфере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создаются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условия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для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здоровой,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комфортной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удобной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жизни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населения.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="Calibri"/>
          <w:spacing w:val="2"/>
          <w:shd w:val="clear" w:color="auto" w:fill="FFFFFF"/>
        </w:rPr>
      </w:pPr>
      <w:r w:rsidRPr="009E1E22">
        <w:rPr>
          <w:rFonts w:eastAsia="Calibri"/>
          <w:spacing w:val="2"/>
          <w:shd w:val="clear" w:color="auto" w:fill="FFFFFF"/>
        </w:rPr>
        <w:t>Основным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фактором,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влияющим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на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благоустройство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Магистральнинского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городского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поселения,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является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недостаточная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обеспеченность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элементами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благоустройства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(автомобильные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парковки,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пешеходные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дорожки,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урны,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скамейки,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освещение,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детские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спортивные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площадки),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так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же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износ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элементов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благоустройства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дворовых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многоквартирных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домов.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Исключение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составляют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дворовые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территории,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сформированные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оборудованные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в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ходе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реализации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программ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переселению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граждан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из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аварийного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жилищного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фонда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во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вновь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построенные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многоквартирные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дома.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На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Поселения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сорок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таких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дворовых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общей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площадью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44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4006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кв.м.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За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счёт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средств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местного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бюджета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2015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года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благоустроено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6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общественных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(детских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спортивных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площадок)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общей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площадью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6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300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кв.м.</w:t>
      </w:r>
    </w:p>
    <w:p w:rsidR="007F6B08" w:rsidRPr="009E1E22" w:rsidRDefault="007F6B08" w:rsidP="009E1E22">
      <w:pPr>
        <w:suppressAutoHyphens/>
        <w:ind w:firstLine="708"/>
        <w:jc w:val="both"/>
      </w:pPr>
      <w:r w:rsidRPr="009E1E22">
        <w:t>Сведения</w:t>
      </w:r>
      <w:r w:rsidR="00267811" w:rsidRPr="009E1E22">
        <w:t xml:space="preserve"> </w:t>
      </w:r>
      <w:r w:rsidRPr="009E1E22">
        <w:t>о</w:t>
      </w:r>
      <w:r w:rsidR="00267811" w:rsidRPr="009E1E22">
        <w:t xml:space="preserve"> </w:t>
      </w:r>
      <w:r w:rsidRPr="009E1E22">
        <w:t>текущих</w:t>
      </w:r>
      <w:r w:rsidR="00267811" w:rsidRPr="009E1E22">
        <w:t xml:space="preserve"> </w:t>
      </w:r>
      <w:r w:rsidRPr="009E1E22">
        <w:t>показателях</w:t>
      </w:r>
      <w:r w:rsidR="00267811" w:rsidRPr="009E1E22">
        <w:t xml:space="preserve"> </w:t>
      </w:r>
      <w:r w:rsidRPr="009E1E22">
        <w:t>(индикаторах)</w:t>
      </w:r>
      <w:r w:rsidR="00267811" w:rsidRPr="009E1E22">
        <w:t xml:space="preserve"> </w:t>
      </w:r>
      <w:r w:rsidRPr="009E1E22">
        <w:t>состояния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="00110741" w:rsidRPr="009E1E22">
        <w:t xml:space="preserve">     </w:t>
      </w:r>
      <w:r w:rsidRPr="009E1E22">
        <w:t>Магистральнинском</w:t>
      </w:r>
      <w:r w:rsidR="00267811" w:rsidRPr="009E1E22">
        <w:t xml:space="preserve"> </w:t>
      </w:r>
      <w:r w:rsidRPr="009E1E22">
        <w:t>муниципальном</w:t>
      </w:r>
      <w:r w:rsidR="00267811" w:rsidRPr="009E1E22">
        <w:t xml:space="preserve"> </w:t>
      </w:r>
      <w:r w:rsidRPr="009E1E22">
        <w:t>образовании</w:t>
      </w:r>
      <w:r w:rsidR="00267811" w:rsidRPr="009E1E22">
        <w:t xml:space="preserve"> </w:t>
      </w:r>
      <w:r w:rsidRPr="009E1E22">
        <w:t>за</w:t>
      </w:r>
      <w:r w:rsidR="00267811" w:rsidRPr="009E1E22">
        <w:t xml:space="preserve"> </w:t>
      </w:r>
      <w:r w:rsidRPr="009E1E22">
        <w:t>период,</w:t>
      </w:r>
      <w:r w:rsidR="00267811" w:rsidRPr="009E1E22">
        <w:t xml:space="preserve"> </w:t>
      </w:r>
      <w:r w:rsidRPr="009E1E22">
        <w:t>составляющий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менее</w:t>
      </w:r>
      <w:r w:rsidR="00267811" w:rsidRPr="009E1E22">
        <w:t xml:space="preserve"> </w:t>
      </w:r>
      <w:r w:rsidRPr="009E1E22">
        <w:t>3</w:t>
      </w:r>
      <w:r w:rsidR="00267811" w:rsidRPr="009E1E22">
        <w:t xml:space="preserve"> </w:t>
      </w:r>
      <w:r w:rsidRPr="009E1E22">
        <w:t>лет,</w:t>
      </w:r>
      <w:r w:rsidR="00267811" w:rsidRPr="009E1E22">
        <w:t xml:space="preserve"> </w:t>
      </w:r>
      <w:r w:rsidRPr="009E1E22">
        <w:t>предшествующих</w:t>
      </w:r>
      <w:r w:rsidR="00267811" w:rsidRPr="009E1E22">
        <w:t xml:space="preserve"> </w:t>
      </w:r>
      <w:r w:rsidRPr="009E1E22">
        <w:t>году</w:t>
      </w:r>
      <w:r w:rsidR="00267811" w:rsidRPr="009E1E22">
        <w:t xml:space="preserve"> </w:t>
      </w:r>
      <w:r w:rsidRPr="009E1E22">
        <w:t>начала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программы,</w:t>
      </w:r>
      <w:r w:rsidR="00267811" w:rsidRPr="009E1E22">
        <w:t xml:space="preserve"> </w:t>
      </w:r>
      <w:r w:rsidRPr="009E1E22">
        <w:t>представлены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табл.</w:t>
      </w:r>
      <w:r w:rsidR="00267811" w:rsidRPr="009E1E22">
        <w:t xml:space="preserve"> </w:t>
      </w:r>
      <w:r w:rsidRPr="009E1E22">
        <w:t>1.</w:t>
      </w:r>
    </w:p>
    <w:p w:rsidR="007F6B08" w:rsidRPr="009E1E22" w:rsidRDefault="007F6B08" w:rsidP="009E1E22">
      <w:pPr>
        <w:suppressAutoHyphens/>
        <w:jc w:val="right"/>
        <w:rPr>
          <w:bCs/>
          <w:color w:val="000000"/>
          <w:sz w:val="22"/>
          <w:szCs w:val="22"/>
        </w:rPr>
      </w:pPr>
      <w:r w:rsidRPr="009E1E22">
        <w:rPr>
          <w:bCs/>
          <w:color w:val="000000"/>
          <w:sz w:val="22"/>
          <w:szCs w:val="22"/>
        </w:rPr>
        <w:t>Табл.</w:t>
      </w:r>
      <w:r w:rsidR="00267811" w:rsidRPr="009E1E22">
        <w:rPr>
          <w:bCs/>
          <w:color w:val="000000"/>
          <w:sz w:val="22"/>
          <w:szCs w:val="22"/>
        </w:rPr>
        <w:t xml:space="preserve"> </w:t>
      </w:r>
      <w:r w:rsidRPr="009E1E22">
        <w:rPr>
          <w:bCs/>
          <w:color w:val="000000"/>
          <w:sz w:val="22"/>
          <w:szCs w:val="22"/>
        </w:rPr>
        <w:t>1</w:t>
      </w:r>
    </w:p>
    <w:p w:rsidR="007F6B08" w:rsidRPr="009E1E22" w:rsidRDefault="007F6B08" w:rsidP="009E1E22">
      <w:pPr>
        <w:suppressAutoHyphens/>
        <w:jc w:val="right"/>
        <w:rPr>
          <w:bCs/>
          <w:color w:val="000000"/>
        </w:rPr>
      </w:pP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</w:rPr>
        <w:t>Сведения</w:t>
      </w:r>
      <w:r w:rsidR="00267811" w:rsidRPr="009E1E22">
        <w:rPr>
          <w:b/>
        </w:rPr>
        <w:t xml:space="preserve"> </w:t>
      </w:r>
      <w:r w:rsidRPr="009E1E22">
        <w:rPr>
          <w:b/>
        </w:rPr>
        <w:t>о</w:t>
      </w:r>
      <w:r w:rsidR="00267811" w:rsidRPr="009E1E22">
        <w:rPr>
          <w:b/>
        </w:rPr>
        <w:t xml:space="preserve"> </w:t>
      </w:r>
      <w:r w:rsidRPr="009E1E22">
        <w:rPr>
          <w:b/>
        </w:rPr>
        <w:t>текущих</w:t>
      </w:r>
      <w:r w:rsidR="00267811" w:rsidRPr="009E1E22">
        <w:rPr>
          <w:b/>
        </w:rPr>
        <w:t xml:space="preserve"> </w:t>
      </w:r>
      <w:r w:rsidRPr="009E1E22">
        <w:rPr>
          <w:b/>
        </w:rPr>
        <w:t>показателях</w:t>
      </w:r>
      <w:r w:rsidR="00267811" w:rsidRPr="009E1E22">
        <w:rPr>
          <w:b/>
        </w:rPr>
        <w:t xml:space="preserve"> </w:t>
      </w:r>
      <w:r w:rsidRPr="009E1E22">
        <w:rPr>
          <w:b/>
        </w:rPr>
        <w:t>(индикатора)</w:t>
      </w:r>
      <w:r w:rsidR="00267811" w:rsidRPr="009E1E22">
        <w:rPr>
          <w:b/>
        </w:rPr>
        <w:t xml:space="preserve"> </w:t>
      </w:r>
      <w:r w:rsidRPr="009E1E22">
        <w:rPr>
          <w:b/>
        </w:rPr>
        <w:t>состояния</w:t>
      </w:r>
      <w:r w:rsidR="00267811" w:rsidRPr="009E1E22">
        <w:rPr>
          <w:b/>
        </w:rPr>
        <w:t xml:space="preserve"> </w:t>
      </w:r>
      <w:r w:rsidRPr="009E1E22">
        <w:rPr>
          <w:b/>
        </w:rPr>
        <w:t>благоустройства</w:t>
      </w:r>
      <w:r w:rsidR="00267811" w:rsidRPr="009E1E22">
        <w:rPr>
          <w:b/>
        </w:rPr>
        <w:t xml:space="preserve"> </w:t>
      </w:r>
      <w:r w:rsidRPr="009E1E22">
        <w:rPr>
          <w:b/>
        </w:rPr>
        <w:t>в</w:t>
      </w:r>
      <w:r w:rsidR="00267811" w:rsidRPr="009E1E22">
        <w:rPr>
          <w:b/>
        </w:rPr>
        <w:t xml:space="preserve"> </w:t>
      </w:r>
      <w:r w:rsidR="007815F8" w:rsidRPr="009E1E22">
        <w:rPr>
          <w:b/>
        </w:rPr>
        <w:t xml:space="preserve">         </w:t>
      </w:r>
      <w:r w:rsidRPr="009E1E22">
        <w:rPr>
          <w:b/>
        </w:rPr>
        <w:t>Магистральнинском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муниципальном</w:t>
      </w:r>
      <w:r w:rsidR="00267811" w:rsidRPr="009E1E22">
        <w:rPr>
          <w:b/>
        </w:rPr>
        <w:t xml:space="preserve"> </w:t>
      </w:r>
      <w:r w:rsidRPr="009E1E22">
        <w:rPr>
          <w:b/>
        </w:rPr>
        <w:t>образовании</w:t>
      </w:r>
      <w:r w:rsidR="00267811" w:rsidRPr="009E1E22">
        <w:rPr>
          <w:b/>
        </w:rPr>
        <w:t xml:space="preserve"> </w:t>
      </w:r>
    </w:p>
    <w:p w:rsidR="007F6B08" w:rsidRPr="009E1E22" w:rsidRDefault="007F6B08" w:rsidP="009E1E22">
      <w:pPr>
        <w:suppressAutoHyphens/>
        <w:jc w:val="center"/>
        <w:rPr>
          <w:b/>
        </w:rPr>
      </w:pPr>
    </w:p>
    <w:tbl>
      <w:tblPr>
        <w:tblStyle w:val="af1"/>
        <w:tblW w:w="9671" w:type="dxa"/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1417"/>
        <w:gridCol w:w="1275"/>
        <w:gridCol w:w="993"/>
        <w:gridCol w:w="1200"/>
        <w:gridCol w:w="992"/>
      </w:tblGrid>
      <w:tr w:rsidR="007F6B08" w:rsidRPr="009E1E22" w:rsidTr="00F07A71">
        <w:tc>
          <w:tcPr>
            <w:tcW w:w="533" w:type="dxa"/>
            <w:vMerge w:val="restart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Наименование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показателя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(индикатора)</w:t>
            </w:r>
          </w:p>
        </w:tc>
        <w:tc>
          <w:tcPr>
            <w:tcW w:w="1417" w:type="dxa"/>
            <w:vMerge w:val="restart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Единица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измерения</w:t>
            </w:r>
          </w:p>
        </w:tc>
        <w:tc>
          <w:tcPr>
            <w:tcW w:w="1275" w:type="dxa"/>
            <w:vMerge w:val="restart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Всего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МО</w:t>
            </w:r>
          </w:p>
        </w:tc>
        <w:tc>
          <w:tcPr>
            <w:tcW w:w="3185" w:type="dxa"/>
            <w:gridSpan w:val="3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Значения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показателей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годам</w:t>
            </w:r>
          </w:p>
        </w:tc>
      </w:tr>
      <w:tr w:rsidR="007F6B08" w:rsidRPr="009E1E22" w:rsidTr="00F07A71">
        <w:tc>
          <w:tcPr>
            <w:tcW w:w="533" w:type="dxa"/>
            <w:vMerge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2015</w:t>
            </w:r>
            <w:r w:rsidR="00267811" w:rsidRPr="009E1E22">
              <w:rPr>
                <w:b/>
              </w:rPr>
              <w:t xml:space="preserve"> </w:t>
            </w:r>
          </w:p>
        </w:tc>
        <w:tc>
          <w:tcPr>
            <w:tcW w:w="1200" w:type="dxa"/>
          </w:tcPr>
          <w:p w:rsidR="007F6B08" w:rsidRPr="009E1E22" w:rsidRDefault="007F6B08" w:rsidP="009E1E22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2016</w:t>
            </w:r>
            <w:r w:rsidR="00267811" w:rsidRPr="009E1E2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7F6B08" w:rsidRPr="009E1E22" w:rsidRDefault="007F6B08" w:rsidP="009E1E22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2017</w:t>
            </w:r>
            <w:r w:rsidR="00267811" w:rsidRPr="009E1E2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  <w:rPr>
                <w:b/>
              </w:rPr>
            </w:pP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ед.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40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36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2.</w:t>
            </w:r>
            <w:r w:rsidR="00267811" w:rsidRPr="009E1E22">
              <w:t xml:space="preserve"> 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  <w:rPr>
                <w:b/>
              </w:rPr>
            </w:pPr>
            <w:r w:rsidRPr="009E1E22">
              <w:t>Площадь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кв.м.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44</w:t>
            </w:r>
            <w:r w:rsidR="00267811" w:rsidRPr="009E1E22">
              <w:t xml:space="preserve"> </w:t>
            </w:r>
            <w:r w:rsidRPr="009E1E22">
              <w:t>406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35</w:t>
            </w:r>
            <w:r w:rsidR="00267811" w:rsidRPr="009E1E22">
              <w:t xml:space="preserve"> </w:t>
            </w:r>
            <w:r w:rsidRPr="009E1E22">
              <w:t>542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3</w:t>
            </w:r>
            <w:r w:rsidR="00267811" w:rsidRPr="009E1E22">
              <w:t xml:space="preserve"> </w:t>
            </w:r>
            <w:r w:rsidRPr="009E1E22">
              <w:t>955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</w:t>
            </w:r>
            <w:r w:rsidR="00267811" w:rsidRPr="009E1E22">
              <w:t xml:space="preserve"> </w:t>
            </w:r>
            <w:r w:rsidRPr="009E1E22">
              <w:t>909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3.</w:t>
            </w:r>
            <w:r w:rsidR="00267811" w:rsidRPr="009E1E22">
              <w:t xml:space="preserve"> 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</w:pPr>
            <w:r w:rsidRPr="009E1E22">
              <w:t>Доля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</w:t>
            </w:r>
            <w:r w:rsidR="00267811" w:rsidRPr="009E1E22">
              <w:t xml:space="preserve"> </w:t>
            </w:r>
            <w:r w:rsidRPr="009E1E22">
              <w:t>от</w:t>
            </w:r>
            <w:r w:rsidR="00267811" w:rsidRPr="009E1E22">
              <w:t xml:space="preserve"> </w:t>
            </w:r>
            <w:r w:rsidRPr="009E1E22">
              <w:t>общего</w:t>
            </w:r>
            <w:r w:rsidR="00267811" w:rsidRPr="009E1E22">
              <w:t xml:space="preserve"> </w:t>
            </w:r>
            <w:r w:rsidRPr="009E1E22">
              <w:t>количества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</w:t>
            </w:r>
            <w:r w:rsidR="00267811" w:rsidRPr="009E1E22">
              <w:t xml:space="preserve"> 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%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47,06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42,35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2,35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2,35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Охват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населения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благоустроенными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дворовыми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территориями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(доля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населения,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проживающего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в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жилом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фонд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с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благоустроенными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дворовыми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территориями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от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общей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численности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населения,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проживающего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в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многоквартирных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домах)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14,6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13,3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0,73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0,74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5.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Общее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количество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площадь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общественных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территорий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(парки,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скверы,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набережные,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пр.)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ед./кв.м.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22/120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270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17/115</w:t>
            </w:r>
            <w:r w:rsidR="00267811" w:rsidRPr="009E1E22">
              <w:t xml:space="preserve"> </w:t>
            </w:r>
            <w:r w:rsidRPr="009E1E22">
              <w:t>570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21/119</w:t>
            </w:r>
            <w:r w:rsidR="00267811" w:rsidRPr="009E1E22">
              <w:t xml:space="preserve"> </w:t>
            </w:r>
            <w:r w:rsidRPr="009E1E22">
              <w:t>570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22/120</w:t>
            </w:r>
            <w:r w:rsidR="00267811" w:rsidRPr="009E1E22">
              <w:t xml:space="preserve"> </w:t>
            </w:r>
            <w:r w:rsidRPr="009E1E22">
              <w:t>270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6.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Количество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благоустроенных</w:t>
            </w:r>
          </w:p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общественных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7.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Площадь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благоустроенных</w:t>
            </w:r>
          </w:p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общественных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га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0,63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0,4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0,07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0,16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7.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Доля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площади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благоустроенных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общественных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территорий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к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общей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площади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общественных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5,24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3,33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0,58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1,33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8.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Площадь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благоустроенных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общественных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территорий,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приходящихся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на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1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жителя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кв.м.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0,95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0,6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0,11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0,24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9.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</w:pP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жителей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домов,</w:t>
            </w:r>
            <w:r w:rsidR="00267811" w:rsidRPr="009E1E22">
              <w:t xml:space="preserve"> </w:t>
            </w:r>
            <w:r w:rsidRPr="009E1E22">
              <w:t>принявших</w:t>
            </w:r>
            <w:r w:rsidR="00267811" w:rsidRPr="009E1E22">
              <w:t xml:space="preserve"> </w:t>
            </w:r>
            <w:r w:rsidRPr="009E1E22">
              <w:t>участие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мероприятий,</w:t>
            </w:r>
            <w:r w:rsidR="00267811" w:rsidRPr="009E1E22">
              <w:t xml:space="preserve"> </w:t>
            </w:r>
            <w:r w:rsidRPr="009E1E22">
              <w:t>направленных</w:t>
            </w:r>
            <w:r w:rsidR="00267811" w:rsidRPr="009E1E22">
              <w:t xml:space="preserve"> </w:t>
            </w:r>
            <w:r w:rsidRPr="009E1E22">
              <w:t>на</w:t>
            </w:r>
            <w:r w:rsidR="00267811" w:rsidRPr="009E1E22">
              <w:t xml:space="preserve"> </w:t>
            </w: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территорий.</w:t>
            </w:r>
          </w:p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чел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0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0</w:t>
            </w:r>
          </w:p>
        </w:tc>
      </w:tr>
    </w:tbl>
    <w:p w:rsidR="00604125" w:rsidRPr="009E1E22" w:rsidRDefault="00604125" w:rsidP="009E1E22">
      <w:pPr>
        <w:suppressAutoHyphens/>
        <w:jc w:val="center"/>
        <w:rPr>
          <w:b/>
        </w:rPr>
      </w:pP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</w:rPr>
        <w:t>3.</w:t>
      </w:r>
      <w:r w:rsidR="00267811" w:rsidRPr="009E1E22">
        <w:rPr>
          <w:b/>
        </w:rPr>
        <w:t xml:space="preserve"> </w:t>
      </w:r>
      <w:r w:rsidRPr="009E1E22">
        <w:rPr>
          <w:b/>
        </w:rPr>
        <w:t>Приоритеты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политики</w:t>
      </w:r>
      <w:r w:rsidR="00267811" w:rsidRPr="009E1E22">
        <w:rPr>
          <w:b/>
        </w:rPr>
        <w:t xml:space="preserve"> </w:t>
      </w:r>
      <w:r w:rsidRPr="009E1E22">
        <w:rPr>
          <w:b/>
        </w:rPr>
        <w:t>в</w:t>
      </w:r>
      <w:r w:rsidR="00267811" w:rsidRPr="009E1E22">
        <w:rPr>
          <w:b/>
        </w:rPr>
        <w:t xml:space="preserve"> </w:t>
      </w:r>
      <w:r w:rsidRPr="009E1E22">
        <w:rPr>
          <w:b/>
        </w:rPr>
        <w:t>сфере</w:t>
      </w:r>
      <w:r w:rsidR="00267811" w:rsidRPr="009E1E22">
        <w:rPr>
          <w:b/>
        </w:rPr>
        <w:t xml:space="preserve"> </w:t>
      </w:r>
      <w:r w:rsidRPr="009E1E22">
        <w:rPr>
          <w:b/>
        </w:rPr>
        <w:t>благоустройства,</w:t>
      </w:r>
      <w:r w:rsidR="00267811" w:rsidRPr="009E1E22">
        <w:rPr>
          <w:b/>
        </w:rPr>
        <w:t xml:space="preserve"> </w:t>
      </w:r>
      <w:r w:rsidRPr="009E1E22">
        <w:rPr>
          <w:b/>
        </w:rPr>
        <w:t>цель</w:t>
      </w:r>
      <w:r w:rsidR="00267811" w:rsidRPr="009E1E22">
        <w:rPr>
          <w:b/>
        </w:rPr>
        <w:t xml:space="preserve"> </w:t>
      </w:r>
      <w:r w:rsidRPr="009E1E22">
        <w:rPr>
          <w:b/>
        </w:rPr>
        <w:t>и</w:t>
      </w:r>
      <w:r w:rsidR="00267811" w:rsidRPr="009E1E22">
        <w:rPr>
          <w:b/>
        </w:rPr>
        <w:t xml:space="preserve"> </w:t>
      </w:r>
      <w:r w:rsidRPr="009E1E22">
        <w:rPr>
          <w:b/>
        </w:rPr>
        <w:t>задачи,</w:t>
      </w:r>
      <w:r w:rsidR="00267811" w:rsidRPr="009E1E22">
        <w:rPr>
          <w:b/>
        </w:rPr>
        <w:t xml:space="preserve"> </w:t>
      </w:r>
      <w:r w:rsidRPr="009E1E22">
        <w:rPr>
          <w:b/>
        </w:rPr>
        <w:t>целевые</w:t>
      </w:r>
      <w:r w:rsidR="00267811" w:rsidRPr="009E1E22">
        <w:rPr>
          <w:b/>
        </w:rPr>
        <w:t xml:space="preserve"> </w:t>
      </w:r>
      <w:r w:rsidRPr="009E1E22">
        <w:rPr>
          <w:b/>
        </w:rPr>
        <w:t>показатели,</w:t>
      </w:r>
      <w:r w:rsidR="00267811" w:rsidRPr="009E1E22">
        <w:rPr>
          <w:b/>
        </w:rPr>
        <w:t xml:space="preserve"> </w:t>
      </w:r>
      <w:r w:rsidRPr="009E1E22">
        <w:rPr>
          <w:b/>
        </w:rPr>
        <w:t>сроки</w:t>
      </w:r>
      <w:r w:rsidR="00267811" w:rsidRPr="009E1E22">
        <w:rPr>
          <w:b/>
        </w:rPr>
        <w:t xml:space="preserve"> </w:t>
      </w:r>
      <w:r w:rsidRPr="009E1E22">
        <w:rPr>
          <w:b/>
        </w:rPr>
        <w:t>реализации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программы</w:t>
      </w:r>
    </w:p>
    <w:p w:rsidR="007F6B08" w:rsidRPr="009E1E22" w:rsidRDefault="007F6B08" w:rsidP="009E1E22">
      <w:pPr>
        <w:suppressAutoHyphens/>
        <w:jc w:val="center"/>
      </w:pPr>
    </w:p>
    <w:p w:rsidR="007F6B08" w:rsidRPr="009E1E22" w:rsidRDefault="007F6B08" w:rsidP="009E1E22">
      <w:pPr>
        <w:pStyle w:val="11"/>
        <w:numPr>
          <w:ilvl w:val="0"/>
          <w:numId w:val="0"/>
        </w:numPr>
        <w:suppressAutoHyphens/>
        <w:ind w:firstLine="709"/>
        <w:rPr>
          <w:sz w:val="24"/>
          <w:szCs w:val="24"/>
        </w:rPr>
      </w:pPr>
      <w:r w:rsidRPr="009E1E22">
        <w:rPr>
          <w:sz w:val="24"/>
          <w:szCs w:val="24"/>
        </w:rPr>
        <w:t>Право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граждан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на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благоприятную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окружающую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среду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закреплено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в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основном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законе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государства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–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Конституции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Российской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Федерации.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Приоритеты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государственной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политики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в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сфере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благоустройства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определены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в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приоритетном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проекте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Российской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Федерации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«Формирование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комфортной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городской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среды»,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утвержденном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Советом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Президенте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Российской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Федерации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по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стратегическому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развитию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приоритетным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проектам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(протокол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от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21.11.2016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№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10).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Проект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включает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создание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условий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для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системного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повышения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качества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комфорта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городской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среды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путем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реализации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комплекса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первоочередных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мероприятий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по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благоустройству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дворовых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территорий,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общественных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пространств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(площадей,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улиц,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набережных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др.)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широком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общественном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обсуждении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дизайн-проектов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благоустройства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территорий.</w:t>
      </w:r>
    </w:p>
    <w:p w:rsidR="007F6B08" w:rsidRPr="009E1E22" w:rsidRDefault="007F6B08" w:rsidP="009E1E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E22">
        <w:rPr>
          <w:rFonts w:ascii="Times New Roman" w:hAnsi="Times New Roman" w:cs="Times New Roman"/>
          <w:sz w:val="24"/>
          <w:szCs w:val="24"/>
        </w:rPr>
        <w:t>Основным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направлением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политики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в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сфере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благоустройства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является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выработка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мер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реализация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приоритетных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мероприятий,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направленных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на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значительное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повышение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условий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комфортности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на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территории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муниципального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образования,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создание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привлекательной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городской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атмосферы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для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жителей,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также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привлечение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населения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к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принятию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решений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созданию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проектов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по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повышению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благоустройства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общественных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дворовых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территорий.</w:t>
      </w:r>
    </w:p>
    <w:p w:rsidR="007F6B08" w:rsidRPr="009E1E22" w:rsidRDefault="007F6B08" w:rsidP="009E1E22">
      <w:pPr>
        <w:suppressAutoHyphens/>
        <w:jc w:val="both"/>
        <w:rPr>
          <w:b/>
        </w:rPr>
      </w:pPr>
      <w:r w:rsidRPr="009E1E22">
        <w:t>Цель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программы: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качества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комфорта</w:t>
      </w:r>
      <w:r w:rsidR="00267811" w:rsidRPr="009E1E22">
        <w:t xml:space="preserve"> </w:t>
      </w:r>
      <w:r w:rsidRPr="009E1E22">
        <w:t>городской</w:t>
      </w:r>
      <w:r w:rsidR="00267811" w:rsidRPr="009E1E22">
        <w:t xml:space="preserve"> </w:t>
      </w:r>
      <w:r w:rsidRPr="009E1E22">
        <w:t>среды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</w:p>
    <w:p w:rsidR="007F6B08" w:rsidRPr="009E1E22" w:rsidRDefault="007F6B08" w:rsidP="009E1E22">
      <w:pPr>
        <w:suppressAutoHyphens/>
        <w:jc w:val="both"/>
        <w:rPr>
          <w:b/>
        </w:rPr>
      </w:pPr>
      <w:r w:rsidRPr="009E1E22">
        <w:t>Для</w:t>
      </w:r>
      <w:r w:rsidR="00267811" w:rsidRPr="009E1E22">
        <w:t xml:space="preserve"> </w:t>
      </w:r>
      <w:r w:rsidRPr="009E1E22">
        <w:t>достижения</w:t>
      </w:r>
      <w:r w:rsidR="00267811" w:rsidRPr="009E1E22">
        <w:t xml:space="preserve"> </w:t>
      </w:r>
      <w:r w:rsidRPr="009E1E22">
        <w:t>поставленной</w:t>
      </w:r>
      <w:r w:rsidR="00267811" w:rsidRPr="009E1E22">
        <w:t xml:space="preserve"> </w:t>
      </w:r>
      <w:r w:rsidRPr="009E1E22">
        <w:t>цели</w:t>
      </w:r>
      <w:r w:rsidR="00267811" w:rsidRPr="009E1E22">
        <w:t xml:space="preserve"> </w:t>
      </w:r>
      <w:r w:rsidRPr="009E1E22">
        <w:t>необходимо</w:t>
      </w:r>
      <w:r w:rsidR="00267811" w:rsidRPr="009E1E22">
        <w:t xml:space="preserve"> </w:t>
      </w:r>
      <w:r w:rsidRPr="009E1E22">
        <w:t>решить</w:t>
      </w:r>
      <w:r w:rsidR="00267811" w:rsidRPr="009E1E22">
        <w:t xml:space="preserve"> </w:t>
      </w:r>
      <w:r w:rsidRPr="009E1E22">
        <w:t>следующие</w:t>
      </w:r>
      <w:r w:rsidR="00267811" w:rsidRPr="009E1E22">
        <w:t xml:space="preserve"> </w:t>
      </w:r>
      <w:r w:rsidRPr="009E1E22">
        <w:t>задачи: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</w:pPr>
      <w:r w:rsidRPr="009E1E22">
        <w:t>1.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уровня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домов.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  <w:outlineLvl w:val="4"/>
      </w:pPr>
      <w:r w:rsidRPr="009E1E22">
        <w:t>2.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уровня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территорий.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  <w:outlineLvl w:val="4"/>
        <w:rPr>
          <w:bCs/>
        </w:rPr>
      </w:pPr>
      <w:r w:rsidRPr="009E1E22">
        <w:t>3.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уровня</w:t>
      </w:r>
      <w:r w:rsidR="00267811" w:rsidRPr="009E1E22">
        <w:t xml:space="preserve"> </w:t>
      </w:r>
      <w:r w:rsidRPr="009E1E22">
        <w:t>б</w:t>
      </w:r>
      <w:r w:rsidRPr="009E1E22">
        <w:rPr>
          <w:bCs/>
        </w:rPr>
        <w:t>лагоустройства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объектов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недвижимого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(включая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объекты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незавершенного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строительства)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имущества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земельных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участков,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находящихся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в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собственности</w:t>
      </w:r>
      <w:r w:rsidR="00267811" w:rsidRPr="009E1E22">
        <w:rPr>
          <w:bCs/>
        </w:rPr>
        <w:t xml:space="preserve"> </w:t>
      </w:r>
      <w:r w:rsidRPr="009E1E22">
        <w:rPr>
          <w:bCs/>
        </w:rPr>
        <w:t>(пользований)</w:t>
      </w:r>
      <w:r w:rsidR="00267811" w:rsidRPr="009E1E22">
        <w:rPr>
          <w:bCs/>
        </w:rPr>
        <w:t xml:space="preserve"> </w:t>
      </w:r>
      <w:r w:rsidRPr="009E1E22">
        <w:rPr>
          <w:bCs/>
        </w:rPr>
        <w:t>юридических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лиц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индивидуальных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предпринимателей.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</w:pPr>
      <w:r w:rsidRPr="009E1E22">
        <w:rPr>
          <w:bCs/>
        </w:rPr>
        <w:t>4.</w:t>
      </w:r>
      <w:r w:rsidR="00267811" w:rsidRPr="009E1E22">
        <w:rPr>
          <w:bCs/>
        </w:rPr>
        <w:t xml:space="preserve"> </w:t>
      </w:r>
      <w:r w:rsidRPr="009E1E22">
        <w:rPr>
          <w:bCs/>
        </w:rPr>
        <w:t>П</w:t>
      </w:r>
      <w:r w:rsidRPr="009E1E22">
        <w:t>овышение</w:t>
      </w:r>
      <w:r w:rsidR="00267811" w:rsidRPr="009E1E22">
        <w:t xml:space="preserve"> </w:t>
      </w:r>
      <w:r w:rsidRPr="009E1E22">
        <w:t>уровня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благоустройства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индивидуальных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жилых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домов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земельных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участков,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предоставленных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для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их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размещения.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5.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уровня</w:t>
      </w:r>
      <w:r w:rsidR="00267811" w:rsidRPr="009E1E22">
        <w:t xml:space="preserve"> </w:t>
      </w:r>
      <w:r w:rsidRPr="009E1E22">
        <w:t>вовлеченности</w:t>
      </w:r>
      <w:r w:rsidR="00267811" w:rsidRPr="009E1E22">
        <w:t xml:space="preserve"> </w:t>
      </w:r>
      <w:r w:rsidRPr="009E1E22">
        <w:t>заинтересованных</w:t>
      </w:r>
      <w:r w:rsidR="00267811" w:rsidRPr="009E1E22">
        <w:t xml:space="preserve"> </w:t>
      </w:r>
      <w:r w:rsidRPr="009E1E22">
        <w:t>граждан,</w:t>
      </w:r>
      <w:r w:rsidR="00267811" w:rsidRPr="009E1E22">
        <w:t xml:space="preserve"> </w:t>
      </w:r>
      <w:r w:rsidRPr="009E1E22">
        <w:t>организаций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реализацию</w:t>
      </w:r>
      <w:r w:rsidR="00267811" w:rsidRPr="009E1E22">
        <w:t xml:space="preserve"> </w:t>
      </w:r>
      <w:r w:rsidRPr="009E1E22">
        <w:t>мероприятий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территории.</w:t>
      </w:r>
    </w:p>
    <w:p w:rsidR="007F6B08" w:rsidRPr="009E1E22" w:rsidRDefault="007F6B08" w:rsidP="009E1E22">
      <w:pPr>
        <w:suppressAutoHyphens/>
        <w:jc w:val="both"/>
      </w:pPr>
      <w:r w:rsidRPr="009E1E22">
        <w:t>Сведения</w:t>
      </w:r>
      <w:r w:rsidR="00267811" w:rsidRPr="009E1E22">
        <w:t xml:space="preserve"> </w:t>
      </w:r>
      <w:r w:rsidRPr="009E1E22">
        <w:t>о</w:t>
      </w:r>
      <w:r w:rsidR="00267811" w:rsidRPr="009E1E22">
        <w:t xml:space="preserve"> </w:t>
      </w:r>
      <w:r w:rsidRPr="009E1E22">
        <w:t>показателях</w:t>
      </w:r>
      <w:r w:rsidR="00267811" w:rsidRPr="009E1E22">
        <w:t xml:space="preserve"> </w:t>
      </w:r>
      <w:r w:rsidRPr="009E1E22">
        <w:t>(индикаторах)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</w:t>
      </w:r>
      <w:r w:rsidR="00267811" w:rsidRPr="009E1E22">
        <w:t xml:space="preserve"> </w:t>
      </w:r>
      <w:r w:rsidRPr="009E1E22">
        <w:t>представлены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таблице</w:t>
      </w:r>
      <w:r w:rsidR="00267811" w:rsidRPr="009E1E22">
        <w:t xml:space="preserve"> </w:t>
      </w:r>
      <w:r w:rsidRPr="009E1E22">
        <w:t>2.</w:t>
      </w:r>
    </w:p>
    <w:p w:rsidR="007F6B08" w:rsidRPr="009E1E22" w:rsidRDefault="007F6B08" w:rsidP="009E1E22">
      <w:pPr>
        <w:pStyle w:val="12"/>
        <w:suppressAutoHyphens/>
        <w:jc w:val="right"/>
        <w:rPr>
          <w:b w:val="0"/>
          <w:sz w:val="28"/>
          <w:szCs w:val="28"/>
        </w:rPr>
        <w:sectPr w:rsidR="007F6B08" w:rsidRPr="009E1E22" w:rsidSect="00606705">
          <w:pgSz w:w="11906" w:h="16838"/>
          <w:pgMar w:top="142" w:right="850" w:bottom="142" w:left="1701" w:header="709" w:footer="709" w:gutter="0"/>
          <w:cols w:space="708"/>
          <w:docGrid w:linePitch="360"/>
        </w:sectPr>
      </w:pPr>
    </w:p>
    <w:p w:rsidR="007F6B08" w:rsidRPr="009E1E22" w:rsidRDefault="007F6B08" w:rsidP="009E1E22">
      <w:pPr>
        <w:pStyle w:val="12"/>
        <w:suppressAutoHyphens/>
        <w:jc w:val="right"/>
        <w:rPr>
          <w:b w:val="0"/>
          <w:sz w:val="22"/>
          <w:szCs w:val="22"/>
        </w:rPr>
      </w:pPr>
      <w:r w:rsidRPr="009E1E22">
        <w:rPr>
          <w:b w:val="0"/>
          <w:sz w:val="22"/>
          <w:szCs w:val="22"/>
        </w:rPr>
        <w:t>Табл.</w:t>
      </w:r>
      <w:r w:rsidR="00267811" w:rsidRPr="009E1E22">
        <w:rPr>
          <w:b w:val="0"/>
          <w:sz w:val="22"/>
          <w:szCs w:val="22"/>
        </w:rPr>
        <w:t xml:space="preserve"> </w:t>
      </w:r>
      <w:r w:rsidRPr="009E1E22">
        <w:rPr>
          <w:b w:val="0"/>
          <w:sz w:val="22"/>
          <w:szCs w:val="22"/>
        </w:rPr>
        <w:t>2</w:t>
      </w:r>
    </w:p>
    <w:p w:rsidR="007F6B08" w:rsidRPr="009E1E22" w:rsidRDefault="007F6B08" w:rsidP="009E1E22">
      <w:pPr>
        <w:pStyle w:val="12"/>
        <w:suppressAutoHyphens/>
        <w:rPr>
          <w:sz w:val="24"/>
        </w:rPr>
      </w:pPr>
      <w:r w:rsidRPr="009E1E22">
        <w:rPr>
          <w:sz w:val="24"/>
        </w:rPr>
        <w:t>Сведения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br/>
        <w:t>о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показателях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(индикаторах)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муниципальной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подпрограммы</w:t>
      </w:r>
    </w:p>
    <w:p w:rsidR="007F6B08" w:rsidRPr="009E1E22" w:rsidRDefault="007F6B08" w:rsidP="009E1E22">
      <w:pPr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2020"/>
        <w:gridCol w:w="1177"/>
        <w:gridCol w:w="1332"/>
        <w:gridCol w:w="1333"/>
        <w:gridCol w:w="1333"/>
        <w:gridCol w:w="1333"/>
        <w:gridCol w:w="1333"/>
        <w:gridCol w:w="1333"/>
        <w:gridCol w:w="1333"/>
        <w:gridCol w:w="1333"/>
      </w:tblGrid>
      <w:tr w:rsidR="00733419" w:rsidRPr="009E1E22" w:rsidTr="004852E4">
        <w:trPr>
          <w:trHeight w:val="840"/>
        </w:trPr>
        <w:tc>
          <w:tcPr>
            <w:tcW w:w="146" w:type="pct"/>
            <w:tcBorders>
              <w:top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Наименование показателя (индикатора)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2018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2019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2020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2023год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2024год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  <w:r w:rsidRPr="009E1E22">
              <w:rPr>
                <w:rFonts w:ascii="Times New Roman" w:hAnsi="Times New Roman"/>
                <w:b/>
              </w:rPr>
              <w:t>год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tabs>
                <w:tab w:val="left" w:pos="34"/>
              </w:tabs>
              <w:suppressAutoHyphens/>
            </w:pPr>
            <w:r w:rsidRPr="009E1E22">
              <w:t>Количество благоустроенных дворовых территорий многоквартирных домов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  <w:rPr>
                <w:highlight w:val="yellow"/>
              </w:rPr>
            </w:pPr>
            <w:r w:rsidRPr="009E1E22"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4852E4" w:rsidP="00733419">
            <w:pPr>
              <w:suppressAutoHyphens/>
              <w:jc w:val="center"/>
            </w:pPr>
            <w: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90499" w:rsidP="004852E4">
            <w:pPr>
              <w:suppressAutoHyphens/>
              <w:jc w:val="center"/>
            </w:pPr>
            <w: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9</w:t>
            </w:r>
          </w:p>
        </w:tc>
      </w:tr>
      <w:tr w:rsidR="004852E4" w:rsidRPr="009E1E22" w:rsidTr="004852E4">
        <w:tc>
          <w:tcPr>
            <w:tcW w:w="146" w:type="pct"/>
            <w:tcBorders>
              <w:top w:val="single" w:sz="4" w:space="0" w:color="auto"/>
              <w:bottom w:val="nil"/>
              <w:right w:val="nil"/>
            </w:tcBorders>
          </w:tcPr>
          <w:p w:rsidR="004852E4" w:rsidRPr="009E1E22" w:rsidRDefault="004852E4" w:rsidP="004852E4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52E4" w:rsidRPr="009E1E22" w:rsidRDefault="004852E4" w:rsidP="004852E4">
            <w:pPr>
              <w:tabs>
                <w:tab w:val="left" w:pos="34"/>
              </w:tabs>
              <w:suppressAutoHyphens/>
              <w:rPr>
                <w:i/>
              </w:rPr>
            </w:pPr>
            <w:r w:rsidRPr="009E1E22">
              <w:rPr>
                <w:i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852E4" w:rsidRPr="009E1E22" w:rsidRDefault="004852E4" w:rsidP="004852E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кв.м.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4852E4" w:rsidP="004852E4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4852E4" w:rsidP="004852E4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4852E4" w:rsidP="004852E4">
            <w:pPr>
              <w:suppressAutoHyphens/>
              <w:jc w:val="center"/>
            </w:pPr>
            <w:r w:rsidRPr="009E1E22">
              <w:t>8 610,00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4852E4" w:rsidP="004852E4">
            <w:pPr>
              <w:suppressAutoHyphens/>
              <w:jc w:val="center"/>
            </w:pPr>
            <w:r w:rsidRPr="009E1E22">
              <w:t>5 131,00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6D4896" w:rsidP="004852E4">
            <w:pPr>
              <w:suppressAutoHyphens/>
              <w:jc w:val="center"/>
            </w:pPr>
            <w:r>
              <w:t>1757,33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4852E4" w:rsidP="004852E4">
            <w:pPr>
              <w:suppressAutoHyphens/>
              <w:jc w:val="center"/>
            </w:pPr>
            <w:r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690499" w:rsidP="004852E4">
            <w:pPr>
              <w:suppressAutoHyphens/>
              <w:jc w:val="center"/>
            </w:pPr>
            <w:r>
              <w:t>5 881,5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E4" w:rsidRPr="009E1E22" w:rsidRDefault="004852E4" w:rsidP="004852E4">
            <w:pPr>
              <w:suppressAutoHyphens/>
              <w:jc w:val="center"/>
            </w:pPr>
            <w:r w:rsidRPr="009E1E22">
              <w:t>12 861,00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  <w:i/>
              </w:rPr>
            </w:pPr>
            <w:r w:rsidRPr="009E1E22">
              <w:rPr>
                <w:rFonts w:ascii="Times New Roman" w:hAnsi="Times New Roman"/>
                <w:i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11,11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6,62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D4896" w:rsidP="00733419">
            <w:pPr>
              <w:suppressAutoHyphens/>
              <w:jc w:val="center"/>
            </w:pPr>
            <w:r>
              <w:t>0,11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D4896" w:rsidP="00733419">
            <w:pPr>
              <w:suppressAutoHyphens/>
              <w:jc w:val="center"/>
            </w:pPr>
            <w:r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90499" w:rsidP="00733419">
            <w:pPr>
              <w:suppressAutoHyphens/>
              <w:jc w:val="center"/>
            </w:pPr>
            <w:r>
              <w:t>7,96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16,60</w:t>
            </w:r>
          </w:p>
        </w:tc>
      </w:tr>
      <w:tr w:rsidR="006D4896" w:rsidRPr="009E1E22" w:rsidTr="004852E4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896" w:rsidRPr="009E1E22" w:rsidRDefault="006D4896" w:rsidP="006D4896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896" w:rsidRPr="009E1E22" w:rsidRDefault="006D4896" w:rsidP="006D4896">
            <w:pPr>
              <w:pStyle w:val="af2"/>
              <w:suppressAutoHyphens/>
              <w:rPr>
                <w:rFonts w:ascii="Times New Roman" w:hAnsi="Times New Roman"/>
                <w:i/>
              </w:rPr>
            </w:pPr>
            <w:r w:rsidRPr="009E1E22">
              <w:rPr>
                <w:rFonts w:ascii="Times New Roman" w:hAnsi="Times New Roman"/>
                <w:i/>
              </w:rPr>
      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4896" w:rsidRPr="009E1E22" w:rsidRDefault="006D4896" w:rsidP="006D4896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 w:rsidRPr="009E1E22">
              <w:t>7,34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 w:rsidRPr="009E1E22">
              <w:t>4,37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 w:rsidRPr="009E1E22"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90499" w:rsidP="006D4896">
            <w:pPr>
              <w:suppressAutoHyphens/>
              <w:jc w:val="center"/>
            </w:pPr>
            <w:r>
              <w:t>5,01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 w:rsidRPr="009E1E22">
              <w:t>10,96</w:t>
            </w:r>
          </w:p>
        </w:tc>
      </w:tr>
      <w:tr w:rsidR="00733419" w:rsidRPr="009E1E22" w:rsidTr="004852E4">
        <w:trPr>
          <w:trHeight w:val="1308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  <w:rPr>
                <w:highlight w:val="yellow"/>
              </w:rPr>
            </w:pPr>
            <w:r w:rsidRPr="009E1E22"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D4896" w:rsidP="00733419">
            <w:pPr>
              <w:suppressAutoHyphens/>
              <w:jc w:val="center"/>
            </w:pPr>
            <w: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90499" w:rsidP="00733419">
            <w:pPr>
              <w:suppressAutoHyphens/>
              <w:jc w:val="center"/>
            </w:pPr>
            <w: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2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  <w:i/>
              </w:rPr>
            </w:pPr>
            <w:r w:rsidRPr="009E1E22">
              <w:rPr>
                <w:rFonts w:ascii="Times New Roman" w:hAnsi="Times New Roman"/>
                <w:i/>
              </w:rPr>
              <w:t>Площадь благоустроенных общественных территорий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га.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  <w:rPr>
                <w:highlight w:val="yellow"/>
              </w:rPr>
            </w:pPr>
            <w:r w:rsidRPr="009E1E22">
              <w:t>0,78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0,52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1,23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D4896" w:rsidP="00733419">
            <w:pPr>
              <w:suppressAutoHyphens/>
              <w:jc w:val="center"/>
            </w:pPr>
            <w:r>
              <w:t>2,31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90499" w:rsidP="00733419">
            <w:pPr>
              <w:suppressAutoHyphens/>
              <w:jc w:val="center"/>
            </w:pPr>
            <w:r>
              <w:t>3,6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1,8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  <w:i/>
              </w:rPr>
            </w:pPr>
            <w:r w:rsidRPr="009E1E22">
              <w:rPr>
                <w:rFonts w:ascii="Times New Roman" w:hAnsi="Times New Roman"/>
                <w:i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7,02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6,84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4,56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3,51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6D4896" w:rsidP="00733419">
            <w:pPr>
              <w:suppressAutoHyphens/>
              <w:jc w:val="center"/>
            </w:pPr>
            <w:r>
              <w:t>2,04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690499" w:rsidP="00733419">
            <w:pPr>
              <w:suppressAutoHyphens/>
              <w:jc w:val="center"/>
            </w:pPr>
            <w:r>
              <w:t>3,51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7,02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  <w:i/>
              </w:rPr>
            </w:pPr>
            <w:r w:rsidRPr="009E1E22">
              <w:rPr>
                <w:rFonts w:ascii="Times New Roman" w:hAnsi="Times New Roman"/>
                <w:i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кв.м.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1,29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1,25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0,83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0,65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  <w:rPr>
                <w:lang w:val="en-US"/>
              </w:rPr>
            </w:pPr>
            <w:r w:rsidRPr="009E1E22">
              <w:t>1,13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90499" w:rsidP="00733419">
            <w:pPr>
              <w:suppressAutoHyphens/>
              <w:jc w:val="center"/>
            </w:pPr>
            <w:r>
              <w:t>0,645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1,29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tabs>
                <w:tab w:val="left" w:pos="34"/>
              </w:tabs>
              <w:suppressAutoHyphens/>
            </w:pPr>
            <w:r w:rsidRPr="009E1E22">
              <w:t xml:space="preserve">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Магистральнинского муниципального образования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tabs>
                <w:tab w:val="left" w:pos="34"/>
              </w:tabs>
              <w:suppressAutoHyphens/>
            </w:pPr>
            <w:r w:rsidRPr="009E1E22">
              <w:t xml:space="preserve">Количество </w:t>
            </w:r>
            <w:r w:rsidRPr="009E1E22">
              <w:rPr>
                <w:bCs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tabs>
                <w:tab w:val="left" w:pos="34"/>
              </w:tabs>
              <w:suppressAutoHyphens/>
            </w:pPr>
            <w:r w:rsidRPr="009E1E22">
              <w:t>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Магистральнинского муниципального образования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tabs>
                <w:tab w:val="left" w:pos="34"/>
              </w:tabs>
              <w:suppressAutoHyphens/>
            </w:pPr>
            <w:r w:rsidRPr="009E1E22">
              <w:t>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территорий.</w:t>
            </w:r>
          </w:p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чел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204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165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220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19" w:rsidRPr="009E1E22" w:rsidRDefault="00690499" w:rsidP="00733419">
            <w:pPr>
              <w:pStyle w:val="afffc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145</w:t>
            </w:r>
          </w:p>
        </w:tc>
      </w:tr>
    </w:tbl>
    <w:p w:rsidR="007F6B08" w:rsidRPr="009E1E22" w:rsidRDefault="007F6B08" w:rsidP="009E1E22">
      <w:pPr>
        <w:suppressAutoHyphens/>
        <w:rPr>
          <w:sz w:val="28"/>
          <w:szCs w:val="28"/>
        </w:rPr>
      </w:pPr>
    </w:p>
    <w:p w:rsidR="007F6B08" w:rsidRPr="009E1E22" w:rsidRDefault="007F6B08" w:rsidP="009E1E22">
      <w:pPr>
        <w:suppressAutoHyphens/>
        <w:rPr>
          <w:sz w:val="28"/>
          <w:szCs w:val="28"/>
        </w:rPr>
      </w:pPr>
    </w:p>
    <w:p w:rsidR="007F6B08" w:rsidRPr="009E1E22" w:rsidRDefault="007F6B08" w:rsidP="009E1E22">
      <w:pPr>
        <w:suppressAutoHyphens/>
        <w:sectPr w:rsidR="007F6B08" w:rsidRPr="009E1E22" w:rsidSect="0026781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9E1E22">
        <w:t>Срок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программы:</w:t>
      </w:r>
      <w:r w:rsidR="00267811" w:rsidRPr="009E1E22">
        <w:t xml:space="preserve"> </w:t>
      </w:r>
      <w:r w:rsidRPr="009E1E22">
        <w:t>2018-202</w:t>
      </w:r>
      <w:r w:rsidR="006D4896">
        <w:t>5</w:t>
      </w:r>
      <w:r w:rsidR="00267811" w:rsidRPr="009E1E22">
        <w:t xml:space="preserve"> </w:t>
      </w:r>
      <w:r w:rsidRPr="009E1E22">
        <w:t>годы.</w:t>
      </w: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</w:rPr>
        <w:t>4.</w:t>
      </w:r>
      <w:r w:rsidR="00267811" w:rsidRPr="009E1E22">
        <w:rPr>
          <w:b/>
        </w:rPr>
        <w:t xml:space="preserve"> </w:t>
      </w:r>
      <w:r w:rsidRPr="009E1E22">
        <w:rPr>
          <w:b/>
        </w:rPr>
        <w:t>Характеристика</w:t>
      </w:r>
      <w:r w:rsidR="00267811" w:rsidRPr="009E1E22">
        <w:rPr>
          <w:b/>
        </w:rPr>
        <w:t xml:space="preserve"> </w:t>
      </w:r>
      <w:r w:rsidRPr="009E1E22">
        <w:rPr>
          <w:b/>
        </w:rPr>
        <w:t>основных</w:t>
      </w:r>
      <w:r w:rsidR="00267811" w:rsidRPr="009E1E22">
        <w:rPr>
          <w:b/>
        </w:rPr>
        <w:t xml:space="preserve"> </w:t>
      </w:r>
      <w:r w:rsidRPr="009E1E22">
        <w:rPr>
          <w:b/>
        </w:rPr>
        <w:t>мероприятий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программы</w:t>
      </w:r>
    </w:p>
    <w:p w:rsidR="007F6B08" w:rsidRPr="009E1E22" w:rsidRDefault="007F6B08" w:rsidP="009E1E22">
      <w:pPr>
        <w:suppressAutoHyphens/>
        <w:jc w:val="center"/>
        <w:rPr>
          <w:b/>
        </w:rPr>
      </w:pP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Муниципальная</w:t>
      </w:r>
      <w:r w:rsidR="00267811" w:rsidRPr="009E1E22">
        <w:t xml:space="preserve"> </w:t>
      </w:r>
      <w:r w:rsidRPr="009E1E22">
        <w:t>программа</w:t>
      </w:r>
      <w:r w:rsidR="00267811" w:rsidRPr="009E1E22">
        <w:t xml:space="preserve"> </w:t>
      </w:r>
      <w:r w:rsidRPr="009E1E22">
        <w:t>включает</w:t>
      </w:r>
      <w:r w:rsidR="00267811" w:rsidRPr="009E1E22">
        <w:t xml:space="preserve"> </w:t>
      </w:r>
      <w:r w:rsidRPr="009E1E22">
        <w:t>следующие</w:t>
      </w:r>
      <w:r w:rsidR="00267811" w:rsidRPr="009E1E22">
        <w:t xml:space="preserve"> </w:t>
      </w:r>
      <w:r w:rsidRPr="009E1E22">
        <w:t>мероприятия: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rPr>
          <w:b/>
        </w:rPr>
        <w:t>Мероприятие</w:t>
      </w:r>
      <w:r w:rsidR="00267811" w:rsidRPr="009E1E22">
        <w:rPr>
          <w:b/>
        </w:rPr>
        <w:t xml:space="preserve"> </w:t>
      </w:r>
      <w:r w:rsidRPr="009E1E22">
        <w:rPr>
          <w:b/>
        </w:rPr>
        <w:t>1.</w:t>
      </w:r>
      <w:r w:rsidR="00267811" w:rsidRPr="009E1E22">
        <w:t xml:space="preserve"> </w:t>
      </w:r>
      <w:r w:rsidRPr="009E1E22">
        <w:t>Благоустройство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Благоустройство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территорией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Pr="009E1E22">
        <w:t>это</w:t>
      </w:r>
      <w:r w:rsidR="00267811" w:rsidRPr="009E1E22">
        <w:t xml:space="preserve"> </w:t>
      </w:r>
      <w:r w:rsidRPr="009E1E22">
        <w:t>совокупность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прилегающих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многоквартирным</w:t>
      </w:r>
      <w:r w:rsidR="00267811" w:rsidRPr="009E1E22">
        <w:t xml:space="preserve"> </w:t>
      </w:r>
      <w:r w:rsidRPr="009E1E22">
        <w:t>домам,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расположенными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них</w:t>
      </w:r>
      <w:r w:rsidR="00267811" w:rsidRPr="009E1E22">
        <w:t xml:space="preserve"> </w:t>
      </w:r>
      <w:r w:rsidRPr="009E1E22">
        <w:t>объектами,</w:t>
      </w:r>
      <w:r w:rsidR="00267811" w:rsidRPr="009E1E22">
        <w:t xml:space="preserve"> </w:t>
      </w:r>
      <w:r w:rsidRPr="009E1E22">
        <w:t>предназначенными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обслуживания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эксплуатации</w:t>
      </w:r>
      <w:r w:rsidR="00267811" w:rsidRPr="009E1E22">
        <w:t xml:space="preserve"> </w:t>
      </w:r>
      <w:r w:rsidRPr="009E1E22">
        <w:t>таких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элементами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этих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парковками</w:t>
      </w:r>
      <w:r w:rsidR="00267811" w:rsidRPr="009E1E22">
        <w:t xml:space="preserve"> </w:t>
      </w:r>
      <w:r w:rsidRPr="009E1E22">
        <w:t>(парковочными</w:t>
      </w:r>
      <w:r w:rsidR="00267811" w:rsidRPr="009E1E22">
        <w:t xml:space="preserve"> </w:t>
      </w:r>
      <w:r w:rsidRPr="009E1E22">
        <w:t>местами),</w:t>
      </w:r>
      <w:r w:rsidR="00267811" w:rsidRPr="009E1E22">
        <w:t xml:space="preserve"> </w:t>
      </w:r>
      <w:r w:rsidRPr="009E1E22">
        <w:t>тротуарами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автомобильными</w:t>
      </w:r>
      <w:r w:rsidR="00267811" w:rsidRPr="009E1E22">
        <w:t xml:space="preserve"> </w:t>
      </w:r>
      <w:r w:rsidRPr="009E1E22">
        <w:t>дорогами,</w:t>
      </w:r>
      <w:r w:rsidR="00267811" w:rsidRPr="009E1E22">
        <w:t xml:space="preserve"> </w:t>
      </w:r>
      <w:r w:rsidRPr="009E1E22">
        <w:t>включая</w:t>
      </w:r>
      <w:r w:rsidR="00267811" w:rsidRPr="009E1E22">
        <w:t xml:space="preserve"> </w:t>
      </w:r>
      <w:r w:rsidRPr="009E1E22">
        <w:t>автомобильные</w:t>
      </w:r>
      <w:r w:rsidR="00267811" w:rsidRPr="009E1E22">
        <w:t xml:space="preserve"> </w:t>
      </w:r>
      <w:r w:rsidRPr="009E1E22">
        <w:t>дороги,</w:t>
      </w:r>
      <w:r w:rsidR="00267811" w:rsidRPr="009E1E22">
        <w:t xml:space="preserve"> </w:t>
      </w:r>
      <w:r w:rsidRPr="009E1E22">
        <w:t>образующие</w:t>
      </w:r>
      <w:r w:rsidR="00267811" w:rsidRPr="009E1E22">
        <w:t xml:space="preserve"> </w:t>
      </w:r>
      <w:r w:rsidRPr="009E1E22">
        <w:t>проезды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территориям,</w:t>
      </w:r>
      <w:r w:rsidR="00267811" w:rsidRPr="009E1E22">
        <w:t xml:space="preserve"> </w:t>
      </w:r>
      <w:r w:rsidRPr="009E1E22">
        <w:t>прилегающим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многоквартирным</w:t>
      </w:r>
      <w:r w:rsidR="00267811" w:rsidRPr="009E1E22">
        <w:t xml:space="preserve"> </w:t>
      </w:r>
      <w:r w:rsidRPr="009E1E22">
        <w:t>домам.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Минимальный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перечень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благоустройству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включает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следующие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виды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работ: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1)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ремонт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проездов;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2)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обеспечение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освещения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многоквартирных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домов;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3)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установка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скамеек;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4)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установка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урн.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Визуализированный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образцов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благоустройства,</w:t>
      </w:r>
      <w:r w:rsidR="00267811" w:rsidRPr="009E1E22">
        <w:t xml:space="preserve"> </w:t>
      </w:r>
      <w:r w:rsidRPr="009E1E22">
        <w:t>предлагаемый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размещению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установлен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приложении</w:t>
      </w:r>
      <w:r w:rsidR="00267811" w:rsidRPr="009E1E22">
        <w:t xml:space="preserve"> </w:t>
      </w:r>
      <w:r w:rsidRPr="009E1E22">
        <w:t>1.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Дополнительный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перечень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благоустройству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включает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следующие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виды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работ: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1)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оборудование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детских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площадок;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2)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оборудование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спортивных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площадок;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3)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оборудование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автомобильных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парковок;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4)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озеленение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территорий;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5)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обустройство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площадок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для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выгула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домашних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животных;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6)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обустройство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площадок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для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отдыха;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7)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обустройство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контейнерных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площадок;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8)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обустройство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ограждений;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9)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устройство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открытого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лотка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для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отвода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дождевых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талых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вод;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10)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устройство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искусственных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дорожных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неровностей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установкой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соответствующих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дорожных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знаков;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11)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иные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виды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Проведение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мероприятия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образованию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земельных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участков,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которых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расположены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многоквартирные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которых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планируются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работы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благоустройству,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требуется.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Все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многоквартирные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Магистральнинского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муниципального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образования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состоят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кадастровом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учёте.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При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выполнении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видов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включенных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минимальный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дополнительный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перечни,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обязательным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является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трудовое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участие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собственников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помещений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многоквартирных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домах,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собственников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зданий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сооружений,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расположенных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границах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дворовой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территории,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подлежащей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благоустройству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(далее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-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заинтересованные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лица).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Трудовое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участие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заинтересованных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лиц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реализуется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форме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субботника.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Под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субботником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понимается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выполнение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неоплачиваемых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требующих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специальной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квалификации,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том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числе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подготовка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дворовой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многоквартирного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началу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уборка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мусора,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покраска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оборудования,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другие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работы.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Доля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трудового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участия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заинтересованных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лиц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устанавливается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размере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одного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субботника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для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каждой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дворовой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многоквартирного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дома.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Выполнение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дополнительного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без</w:t>
      </w:r>
      <w:r w:rsidR="00267811" w:rsidRPr="009E1E22">
        <w:t xml:space="preserve"> </w:t>
      </w:r>
      <w:r w:rsidRPr="009E1E22">
        <w:t>выполнения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минимального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допускается.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2018-202</w:t>
      </w:r>
      <w:r w:rsidR="00BF1C4E" w:rsidRPr="009E1E22">
        <w:t>4</w:t>
      </w:r>
      <w:r w:rsidR="00267811" w:rsidRPr="009E1E22">
        <w:t xml:space="preserve"> </w:t>
      </w:r>
      <w:r w:rsidRPr="009E1E22">
        <w:t>году</w:t>
      </w:r>
      <w:r w:rsidR="00267811" w:rsidRPr="009E1E22">
        <w:t xml:space="preserve"> </w:t>
      </w:r>
      <w:r w:rsidRPr="009E1E22">
        <w:t>(приложение</w:t>
      </w:r>
      <w:r w:rsidR="00267811" w:rsidRPr="009E1E22">
        <w:t xml:space="preserve"> </w:t>
      </w:r>
      <w:r w:rsidRPr="009E1E22">
        <w:t>2)</w:t>
      </w:r>
      <w:r w:rsidR="00267811" w:rsidRPr="009E1E22">
        <w:t xml:space="preserve"> </w:t>
      </w:r>
      <w:r w:rsidRPr="009E1E22">
        <w:t>формируется</w:t>
      </w:r>
      <w:r w:rsidR="00267811" w:rsidRPr="009E1E22">
        <w:t xml:space="preserve"> </w:t>
      </w:r>
      <w:r w:rsidRPr="009E1E22">
        <w:t>исходя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минимального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благоустройству,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учетом</w:t>
      </w:r>
      <w:r w:rsidR="00267811" w:rsidRPr="009E1E22">
        <w:t xml:space="preserve"> </w:t>
      </w:r>
      <w:r w:rsidRPr="009E1E22">
        <w:t>физического</w:t>
      </w:r>
      <w:r w:rsidR="00267811" w:rsidRPr="009E1E22">
        <w:t xml:space="preserve"> </w:t>
      </w:r>
      <w:r w:rsidRPr="009E1E22">
        <w:t>состояния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определенной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результатам</w:t>
      </w:r>
      <w:r w:rsidR="00267811" w:rsidRPr="009E1E22">
        <w:t xml:space="preserve"> </w:t>
      </w:r>
      <w:r w:rsidRPr="009E1E22">
        <w:t>инвентаризации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проведенной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порядке,</w:t>
      </w:r>
      <w:r w:rsidR="00267811" w:rsidRPr="009E1E22">
        <w:t xml:space="preserve"> </w:t>
      </w:r>
      <w:r w:rsidRPr="009E1E22">
        <w:t>установленном</w:t>
      </w:r>
      <w:r w:rsidR="00267811" w:rsidRPr="009E1E22">
        <w:t xml:space="preserve"> </w:t>
      </w:r>
      <w:r w:rsidRPr="009E1E22">
        <w:t>министерством</w:t>
      </w:r>
      <w:r w:rsidR="00267811" w:rsidRPr="009E1E22">
        <w:t xml:space="preserve"> </w:t>
      </w:r>
      <w:r w:rsidRPr="009E1E22">
        <w:t>жилищной</w:t>
      </w:r>
      <w:r w:rsidR="00267811" w:rsidRPr="009E1E22">
        <w:t xml:space="preserve"> </w:t>
      </w:r>
      <w:r w:rsidRPr="009E1E22">
        <w:t>политики,</w:t>
      </w:r>
      <w:r w:rsidR="00267811" w:rsidRPr="009E1E22">
        <w:t xml:space="preserve"> </w:t>
      </w:r>
      <w:r w:rsidRPr="009E1E22">
        <w:t>энергетики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транспорта</w:t>
      </w:r>
      <w:r w:rsidR="00267811" w:rsidRPr="009E1E22">
        <w:t xml:space="preserve"> </w:t>
      </w:r>
      <w:r w:rsidR="004E7676" w:rsidRPr="009E1E22">
        <w:t xml:space="preserve">    </w:t>
      </w:r>
      <w:r w:rsidRPr="009E1E22">
        <w:t>Иркутской</w:t>
      </w:r>
      <w:r w:rsidR="00267811" w:rsidRPr="009E1E22">
        <w:t xml:space="preserve"> </w:t>
      </w:r>
      <w:r w:rsidRPr="009E1E22">
        <w:t>области.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Очередность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определяется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</w:t>
      </w:r>
      <w:r w:rsidR="00267811" w:rsidRPr="009E1E22">
        <w:t xml:space="preserve"> </w:t>
      </w:r>
      <w:r w:rsidRPr="009E1E22">
        <w:t>поступления</w:t>
      </w:r>
      <w:r w:rsidR="00267811" w:rsidRPr="009E1E22">
        <w:t xml:space="preserve"> </w:t>
      </w:r>
      <w:r w:rsidRPr="009E1E22">
        <w:t>предложений</w:t>
      </w:r>
      <w:r w:rsidR="00267811" w:rsidRPr="009E1E22">
        <w:t xml:space="preserve"> </w:t>
      </w:r>
      <w:r w:rsidRPr="009E1E22">
        <w:t>заинтересованных</w:t>
      </w:r>
      <w:r w:rsidR="00267811" w:rsidRPr="009E1E22">
        <w:t xml:space="preserve"> </w:t>
      </w:r>
      <w:r w:rsidRPr="009E1E22">
        <w:t>лиц</w:t>
      </w:r>
      <w:r w:rsidR="00267811" w:rsidRPr="009E1E22">
        <w:t xml:space="preserve"> </w:t>
      </w:r>
      <w:r w:rsidRPr="009E1E22">
        <w:t>об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участии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порядком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сроком</w:t>
      </w:r>
      <w:r w:rsidR="00267811" w:rsidRPr="009E1E22">
        <w:t xml:space="preserve"> </w:t>
      </w:r>
      <w:r w:rsidRPr="009E1E22">
        <w:t>представления,</w:t>
      </w:r>
      <w:r w:rsidR="00267811" w:rsidRPr="009E1E22">
        <w:t xml:space="preserve"> </w:t>
      </w:r>
      <w:r w:rsidRPr="009E1E22">
        <w:t>рассмотрения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оценки</w:t>
      </w:r>
      <w:r w:rsidR="00267811" w:rsidRPr="009E1E22">
        <w:t xml:space="preserve"> </w:t>
      </w:r>
      <w:r w:rsidRPr="009E1E22">
        <w:t>предложений</w:t>
      </w:r>
      <w:r w:rsidR="00267811" w:rsidRPr="009E1E22">
        <w:t xml:space="preserve"> </w:t>
      </w:r>
      <w:r w:rsidRPr="009E1E22">
        <w:t>заинтересованных</w:t>
      </w:r>
      <w:r w:rsidR="00267811" w:rsidRPr="009E1E22">
        <w:t xml:space="preserve"> </w:t>
      </w:r>
      <w:r w:rsidRPr="009E1E22">
        <w:t>лиц</w:t>
      </w:r>
      <w:r w:rsidR="00267811" w:rsidRPr="009E1E22">
        <w:t xml:space="preserve"> </w:t>
      </w:r>
      <w:r w:rsidRPr="009E1E22">
        <w:t>о</w:t>
      </w:r>
      <w:r w:rsidR="00267811" w:rsidRPr="009E1E22">
        <w:t xml:space="preserve"> </w:t>
      </w:r>
      <w:r w:rsidRPr="009E1E22">
        <w:t>включении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муниципальную</w:t>
      </w:r>
      <w:r w:rsidR="00267811" w:rsidRPr="009E1E22">
        <w:t xml:space="preserve"> </w:t>
      </w:r>
      <w:r w:rsidRPr="009E1E22">
        <w:t>программу,</w:t>
      </w:r>
      <w:r w:rsidR="00267811" w:rsidRPr="009E1E22">
        <w:t xml:space="preserve"> </w:t>
      </w:r>
      <w:r w:rsidRPr="009E1E22">
        <w:t>утвержденным</w:t>
      </w:r>
      <w:r w:rsidR="00267811" w:rsidRPr="009E1E22">
        <w:t xml:space="preserve"> </w:t>
      </w:r>
      <w:r w:rsidRPr="009E1E22">
        <w:t>постановлением</w:t>
      </w:r>
      <w:r w:rsidR="00267811" w:rsidRPr="009E1E22">
        <w:t xml:space="preserve"> </w:t>
      </w:r>
      <w:r w:rsidRPr="009E1E22">
        <w:t>администрации</w:t>
      </w:r>
      <w:r w:rsidR="00267811" w:rsidRPr="009E1E22">
        <w:t xml:space="preserve"> </w:t>
      </w:r>
      <w:r w:rsidR="004E7676" w:rsidRPr="009E1E22">
        <w:t xml:space="preserve">   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  <w:r w:rsidR="00267811" w:rsidRPr="009E1E22">
        <w:t xml:space="preserve"> 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Нормативная</w:t>
      </w:r>
      <w:r w:rsidR="00267811" w:rsidRPr="009E1E22">
        <w:t xml:space="preserve"> </w:t>
      </w:r>
      <w:r w:rsidRPr="009E1E22">
        <w:t>стоимость</w:t>
      </w:r>
      <w:r w:rsidR="00267811" w:rsidRPr="009E1E22">
        <w:t xml:space="preserve"> </w:t>
      </w:r>
      <w:r w:rsidRPr="009E1E22">
        <w:t>(единичные</w:t>
      </w:r>
      <w:r w:rsidR="00267811" w:rsidRPr="009E1E22">
        <w:t xml:space="preserve"> </w:t>
      </w:r>
      <w:r w:rsidRPr="009E1E22">
        <w:t>расценки)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входящих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минимальный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дополнительный</w:t>
      </w:r>
      <w:r w:rsidR="00267811" w:rsidRPr="009E1E22">
        <w:t xml:space="preserve"> </w:t>
      </w:r>
      <w:r w:rsidRPr="009E1E22">
        <w:t>перечни</w:t>
      </w:r>
      <w:r w:rsidR="00267811" w:rsidRPr="009E1E22">
        <w:t xml:space="preserve"> </w:t>
      </w:r>
      <w:r w:rsidRPr="009E1E22">
        <w:t>таких</w:t>
      </w:r>
      <w:r w:rsidR="00267811" w:rsidRPr="009E1E22">
        <w:t xml:space="preserve"> </w:t>
      </w:r>
      <w:r w:rsidRPr="009E1E22">
        <w:t>работ,</w:t>
      </w:r>
      <w:r w:rsidR="00267811" w:rsidRPr="009E1E22">
        <w:t xml:space="preserve"> </w:t>
      </w:r>
      <w:r w:rsidRPr="009E1E22">
        <w:t>установлена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приложении</w:t>
      </w:r>
      <w:r w:rsidR="00267811" w:rsidRPr="009E1E22">
        <w:t xml:space="preserve"> </w:t>
      </w:r>
      <w:r w:rsidRPr="009E1E22">
        <w:t>1.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Мероприятия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проводятся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учетом</w:t>
      </w:r>
      <w:r w:rsidR="00267811" w:rsidRPr="009E1E22">
        <w:t xml:space="preserve"> </w:t>
      </w:r>
      <w:r w:rsidRPr="009E1E22">
        <w:t>необходимости</w:t>
      </w:r>
      <w:r w:rsidR="00267811" w:rsidRPr="009E1E22">
        <w:t xml:space="preserve"> </w:t>
      </w:r>
      <w:r w:rsidRPr="009E1E22">
        <w:t>обеспечения</w:t>
      </w:r>
      <w:r w:rsidR="00267811" w:rsidRPr="009E1E22">
        <w:t xml:space="preserve"> </w:t>
      </w:r>
      <w:r w:rsidRPr="009E1E22">
        <w:t>физической,</w:t>
      </w:r>
      <w:r w:rsidR="00267811" w:rsidRPr="009E1E22">
        <w:t xml:space="preserve"> </w:t>
      </w:r>
      <w:r w:rsidRPr="009E1E22">
        <w:t>пространственной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информационной</w:t>
      </w:r>
      <w:r w:rsidR="00267811" w:rsidRPr="009E1E22">
        <w:t xml:space="preserve"> </w:t>
      </w:r>
      <w:r w:rsidRPr="009E1E22">
        <w:t>доступности</w:t>
      </w:r>
      <w:r w:rsidR="00267811" w:rsidRPr="009E1E22">
        <w:t xml:space="preserve"> </w:t>
      </w:r>
      <w:r w:rsidRPr="009E1E22">
        <w:t>зданий,</w:t>
      </w:r>
      <w:r w:rsidR="00267811" w:rsidRPr="009E1E22">
        <w:t xml:space="preserve"> </w:t>
      </w:r>
      <w:r w:rsidRPr="009E1E22">
        <w:t>сооружений,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инвалидов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других</w:t>
      </w:r>
      <w:r w:rsidR="00267811" w:rsidRPr="009E1E22">
        <w:t xml:space="preserve"> </w:t>
      </w:r>
      <w:r w:rsidRPr="009E1E22">
        <w:t>маломобильных</w:t>
      </w:r>
      <w:r w:rsidR="00267811" w:rsidRPr="009E1E22">
        <w:t xml:space="preserve"> </w:t>
      </w:r>
      <w:r w:rsidRPr="009E1E22">
        <w:t>групп</w:t>
      </w:r>
      <w:r w:rsidR="00267811" w:rsidRPr="009E1E22">
        <w:t xml:space="preserve"> </w:t>
      </w:r>
      <w:r w:rsidRPr="009E1E22">
        <w:t>населения.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Порядок</w:t>
      </w:r>
      <w:r w:rsidR="00267811" w:rsidRPr="009E1E22">
        <w:t xml:space="preserve"> </w:t>
      </w:r>
      <w:r w:rsidRPr="009E1E22">
        <w:t>разработки,</w:t>
      </w:r>
      <w:r w:rsidR="00267811" w:rsidRPr="009E1E22">
        <w:t xml:space="preserve"> </w:t>
      </w:r>
      <w:r w:rsidRPr="009E1E22">
        <w:t>обсуждения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заинтересованными</w:t>
      </w:r>
      <w:r w:rsidR="00267811" w:rsidRPr="009E1E22">
        <w:t xml:space="preserve"> </w:t>
      </w:r>
      <w:r w:rsidRPr="009E1E22">
        <w:t>лицами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утверждения</w:t>
      </w:r>
      <w:r w:rsidR="00267811" w:rsidRPr="009E1E22">
        <w:t xml:space="preserve"> </w:t>
      </w:r>
      <w:r w:rsidR="004E7676" w:rsidRPr="009E1E22">
        <w:t xml:space="preserve">    </w:t>
      </w:r>
      <w:r w:rsidRPr="009E1E22">
        <w:t>дизайн-проекта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включенной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муниципальную</w:t>
      </w:r>
      <w:r w:rsidR="00267811" w:rsidRPr="009E1E22">
        <w:t xml:space="preserve"> </w:t>
      </w:r>
      <w:r w:rsidRPr="009E1E22">
        <w:t>программу,</w:t>
      </w:r>
      <w:r w:rsidR="00267811" w:rsidRPr="009E1E22">
        <w:t xml:space="preserve"> </w:t>
      </w:r>
      <w:r w:rsidRPr="009E1E22">
        <w:t>предусматривающего</w:t>
      </w:r>
      <w:r w:rsidR="00267811" w:rsidRPr="009E1E22">
        <w:t xml:space="preserve"> </w:t>
      </w:r>
      <w:r w:rsidRPr="009E1E22">
        <w:t>текстовое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визуальное</w:t>
      </w:r>
      <w:r w:rsidR="00267811" w:rsidRPr="009E1E22">
        <w:t xml:space="preserve"> </w:t>
      </w:r>
      <w:r w:rsidRPr="009E1E22">
        <w:t>описание</w:t>
      </w:r>
      <w:r w:rsidR="00267811" w:rsidRPr="009E1E22">
        <w:t xml:space="preserve"> </w:t>
      </w:r>
      <w:r w:rsidRPr="009E1E22">
        <w:t>предлагаемого</w:t>
      </w:r>
      <w:r w:rsidR="00267811" w:rsidRPr="009E1E22">
        <w:t xml:space="preserve"> </w:t>
      </w:r>
      <w:r w:rsidRPr="009E1E22">
        <w:t>проекта,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(в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виде</w:t>
      </w:r>
      <w:r w:rsidR="00267811" w:rsidRPr="009E1E22">
        <w:t xml:space="preserve"> </w:t>
      </w:r>
      <w:r w:rsidRPr="009E1E22">
        <w:t>соответствующих</w:t>
      </w:r>
      <w:r w:rsidR="00267811" w:rsidRPr="009E1E22">
        <w:t xml:space="preserve"> </w:t>
      </w:r>
      <w:r w:rsidRPr="009E1E22">
        <w:t>визуализированных</w:t>
      </w:r>
      <w:r w:rsidR="00267811" w:rsidRPr="009E1E22">
        <w:t xml:space="preserve"> </w:t>
      </w:r>
      <w:r w:rsidRPr="009E1E22">
        <w:t>изображений)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благоустройства,</w:t>
      </w:r>
      <w:r w:rsidR="00267811" w:rsidRPr="009E1E22">
        <w:t xml:space="preserve"> </w:t>
      </w:r>
      <w:r w:rsidRPr="009E1E22">
        <w:t>предлагаемых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размещению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соответствующей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установлен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приложении</w:t>
      </w:r>
      <w:r w:rsidR="00267811" w:rsidRPr="009E1E22">
        <w:t xml:space="preserve"> </w:t>
      </w:r>
      <w:r w:rsidRPr="009E1E22">
        <w:t>3.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</w:pPr>
      <w:r w:rsidRPr="009E1E22">
        <w:rPr>
          <w:b/>
        </w:rPr>
        <w:t>Мероприятие</w:t>
      </w:r>
      <w:r w:rsidR="00267811" w:rsidRPr="009E1E22">
        <w:rPr>
          <w:b/>
        </w:rPr>
        <w:t xml:space="preserve"> </w:t>
      </w:r>
      <w:r w:rsidRPr="009E1E22">
        <w:rPr>
          <w:b/>
        </w:rPr>
        <w:t>2.</w:t>
      </w:r>
      <w:r w:rsidR="00267811" w:rsidRPr="009E1E22">
        <w:t xml:space="preserve"> </w:t>
      </w:r>
      <w:r w:rsidRPr="009E1E22">
        <w:t>Благоустройство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территорий.</w:t>
      </w:r>
    </w:p>
    <w:p w:rsidR="007F6B08" w:rsidRPr="009E1E22" w:rsidRDefault="007F6B08" w:rsidP="009E1E22">
      <w:pPr>
        <w:suppressAutoHyphens/>
        <w:ind w:firstLine="709"/>
        <w:jc w:val="both"/>
        <w:rPr>
          <w:bCs/>
        </w:rPr>
      </w:pPr>
      <w:r w:rsidRPr="009E1E22">
        <w:rPr>
          <w:bCs/>
        </w:rPr>
        <w:t>Благоустройство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общественных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территорий</w:t>
      </w:r>
      <w:r w:rsidR="00267811" w:rsidRPr="009E1E22">
        <w:rPr>
          <w:bCs/>
        </w:rPr>
        <w:t xml:space="preserve"> </w:t>
      </w:r>
      <w:r w:rsidRPr="009E1E22">
        <w:rPr>
          <w:bCs/>
        </w:rPr>
        <w:t>включает</w:t>
      </w:r>
      <w:r w:rsidR="00267811" w:rsidRPr="009E1E22">
        <w:rPr>
          <w:bCs/>
        </w:rPr>
        <w:t xml:space="preserve"> </w:t>
      </w:r>
      <w:r w:rsidRPr="009E1E22">
        <w:rPr>
          <w:bCs/>
        </w:rPr>
        <w:t>в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себя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проведение</w:t>
      </w:r>
      <w:r w:rsidR="00267811" w:rsidRPr="009E1E22">
        <w:rPr>
          <w:bCs/>
        </w:rPr>
        <w:t xml:space="preserve"> </w:t>
      </w:r>
      <w:r w:rsidRPr="009E1E22">
        <w:rPr>
          <w:bCs/>
        </w:rPr>
        <w:t>работ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на</w:t>
      </w:r>
      <w:r w:rsidR="00267811" w:rsidRPr="009E1E22">
        <w:rPr>
          <w:bCs/>
        </w:rPr>
        <w:t xml:space="preserve"> </w:t>
      </w:r>
      <w:r w:rsidRPr="009E1E22">
        <w:rPr>
          <w:bCs/>
        </w:rPr>
        <w:t>территориях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общего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пользования,</w:t>
      </w:r>
      <w:r w:rsidR="00267811" w:rsidRPr="009E1E22">
        <w:rPr>
          <w:bCs/>
        </w:rPr>
        <w:t xml:space="preserve"> </w:t>
      </w:r>
      <w:r w:rsidRPr="009E1E22">
        <w:rPr>
          <w:bCs/>
        </w:rPr>
        <w:t>которыми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беспрепятственно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пользуется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неограниченный</w:t>
      </w:r>
      <w:r w:rsidR="00267811" w:rsidRPr="009E1E22">
        <w:rPr>
          <w:bCs/>
        </w:rPr>
        <w:t xml:space="preserve"> </w:t>
      </w:r>
      <w:r w:rsidRPr="009E1E22">
        <w:rPr>
          <w:bCs/>
        </w:rPr>
        <w:t>круг</w:t>
      </w:r>
      <w:r w:rsidR="00267811" w:rsidRPr="009E1E22">
        <w:rPr>
          <w:bCs/>
        </w:rPr>
        <w:t xml:space="preserve"> </w:t>
      </w:r>
      <w:r w:rsidRPr="009E1E22">
        <w:rPr>
          <w:bCs/>
        </w:rPr>
        <w:t>лиц.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Общественные</w:t>
      </w:r>
      <w:r w:rsidR="00267811" w:rsidRPr="009E1E22">
        <w:rPr>
          <w:bCs/>
        </w:rPr>
        <w:t xml:space="preserve"> </w:t>
      </w:r>
      <w:r w:rsidRPr="009E1E22">
        <w:rPr>
          <w:bCs/>
        </w:rPr>
        <w:t>территории</w:t>
      </w:r>
      <w:r w:rsidR="00267811" w:rsidRPr="009E1E22">
        <w:rPr>
          <w:bCs/>
        </w:rPr>
        <w:t xml:space="preserve"> </w:t>
      </w:r>
      <w:r w:rsidRPr="009E1E22">
        <w:rPr>
          <w:bCs/>
        </w:rPr>
        <w:t>–</w:t>
      </w:r>
      <w:r w:rsidR="00267811" w:rsidRPr="009E1E22">
        <w:rPr>
          <w:bCs/>
        </w:rPr>
        <w:t xml:space="preserve"> </w:t>
      </w:r>
      <w:r w:rsidRPr="009E1E22">
        <w:rPr>
          <w:bCs/>
        </w:rPr>
        <w:t>это</w:t>
      </w:r>
      <w:r w:rsidR="00267811" w:rsidRPr="009E1E22">
        <w:rPr>
          <w:bCs/>
        </w:rPr>
        <w:t xml:space="preserve"> </w:t>
      </w:r>
      <w:r w:rsidRPr="009E1E22">
        <w:rPr>
          <w:bCs/>
        </w:rPr>
        <w:t>территории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соответствующего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функционального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назначения</w:t>
      </w:r>
      <w:r w:rsidR="00267811" w:rsidRPr="009E1E22">
        <w:rPr>
          <w:bCs/>
        </w:rPr>
        <w:t xml:space="preserve"> </w:t>
      </w:r>
      <w:r w:rsidRPr="009E1E22">
        <w:rPr>
          <w:bCs/>
        </w:rPr>
        <w:t>(площади,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набережные,</w:t>
      </w:r>
      <w:r w:rsidR="00267811" w:rsidRPr="009E1E22">
        <w:rPr>
          <w:bCs/>
        </w:rPr>
        <w:t xml:space="preserve"> </w:t>
      </w:r>
      <w:r w:rsidRPr="009E1E22">
        <w:rPr>
          <w:bCs/>
        </w:rPr>
        <w:t>улицы,</w:t>
      </w:r>
      <w:r w:rsidR="00267811" w:rsidRPr="009E1E22">
        <w:rPr>
          <w:bCs/>
        </w:rPr>
        <w:t xml:space="preserve"> </w:t>
      </w:r>
      <w:r w:rsidRPr="009E1E22">
        <w:rPr>
          <w:bCs/>
        </w:rPr>
        <w:t>пешеходные</w:t>
      </w:r>
      <w:r w:rsidR="00267811" w:rsidRPr="009E1E22">
        <w:rPr>
          <w:bCs/>
        </w:rPr>
        <w:t xml:space="preserve"> </w:t>
      </w:r>
      <w:r w:rsidRPr="009E1E22">
        <w:rPr>
          <w:bCs/>
        </w:rPr>
        <w:t>зоны,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скверы,</w:t>
      </w:r>
      <w:r w:rsidR="00267811" w:rsidRPr="009E1E22">
        <w:rPr>
          <w:bCs/>
        </w:rPr>
        <w:t xml:space="preserve"> </w:t>
      </w:r>
      <w:r w:rsidRPr="009E1E22">
        <w:rPr>
          <w:bCs/>
        </w:rPr>
        <w:t>парки,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иные</w:t>
      </w:r>
      <w:r w:rsidR="00267811" w:rsidRPr="009E1E22">
        <w:rPr>
          <w:bCs/>
        </w:rPr>
        <w:t xml:space="preserve"> </w:t>
      </w:r>
      <w:r w:rsidRPr="009E1E22">
        <w:rPr>
          <w:bCs/>
        </w:rPr>
        <w:t>территории).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2018-202</w:t>
      </w:r>
      <w:r w:rsidR="00BF1C4E" w:rsidRPr="009E1E22">
        <w:t>4</w:t>
      </w:r>
      <w:r w:rsidR="00267811" w:rsidRPr="009E1E22">
        <w:t xml:space="preserve"> </w:t>
      </w:r>
      <w:r w:rsidRPr="009E1E22">
        <w:t>году</w:t>
      </w:r>
      <w:r w:rsidR="00267811" w:rsidRPr="009E1E22">
        <w:t xml:space="preserve"> </w:t>
      </w:r>
      <w:r w:rsidRPr="009E1E22">
        <w:t>(приложение</w:t>
      </w:r>
      <w:r w:rsidR="00267811" w:rsidRPr="009E1E22">
        <w:t xml:space="preserve"> </w:t>
      </w:r>
      <w:r w:rsidRPr="009E1E22">
        <w:t>4),</w:t>
      </w:r>
      <w:r w:rsidR="00267811" w:rsidRPr="009E1E22">
        <w:t xml:space="preserve"> </w:t>
      </w:r>
      <w:r w:rsidRPr="009E1E22">
        <w:t>формируется</w:t>
      </w:r>
      <w:r w:rsidR="00267811" w:rsidRPr="009E1E22">
        <w:t xml:space="preserve"> </w:t>
      </w:r>
      <w:r w:rsidRPr="009E1E22">
        <w:t>исходя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физического</w:t>
      </w:r>
      <w:r w:rsidR="00267811" w:rsidRPr="009E1E22">
        <w:t xml:space="preserve"> </w:t>
      </w:r>
      <w:r w:rsidRPr="009E1E22">
        <w:t>состояния</w:t>
      </w:r>
      <w:r w:rsidR="00267811" w:rsidRPr="009E1E22">
        <w:t xml:space="preserve"> </w:t>
      </w:r>
      <w:r w:rsidRPr="009E1E22">
        <w:t>общественной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определенного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результатам</w:t>
      </w:r>
      <w:r w:rsidR="00267811" w:rsidRPr="009E1E22">
        <w:t xml:space="preserve"> </w:t>
      </w:r>
      <w:r w:rsidRPr="009E1E22">
        <w:t>инвентаризации</w:t>
      </w:r>
      <w:r w:rsidR="00267811" w:rsidRPr="009E1E22">
        <w:t xml:space="preserve"> </w:t>
      </w:r>
      <w:r w:rsidRPr="009E1E22">
        <w:t>общественной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проведенной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порядке,</w:t>
      </w:r>
      <w:r w:rsidR="00267811" w:rsidRPr="009E1E22">
        <w:t xml:space="preserve"> </w:t>
      </w:r>
      <w:r w:rsidRPr="009E1E22">
        <w:t>установленном</w:t>
      </w:r>
      <w:r w:rsidR="00267811" w:rsidRPr="009E1E22">
        <w:t xml:space="preserve"> </w:t>
      </w:r>
      <w:r w:rsidRPr="009E1E22">
        <w:t>министерством</w:t>
      </w:r>
      <w:r w:rsidR="00267811" w:rsidRPr="009E1E22">
        <w:t xml:space="preserve"> </w:t>
      </w:r>
      <w:r w:rsidRPr="009E1E22">
        <w:t>жилищной</w:t>
      </w:r>
      <w:r w:rsidR="00267811" w:rsidRPr="009E1E22">
        <w:t xml:space="preserve"> </w:t>
      </w:r>
      <w:r w:rsidRPr="009E1E22">
        <w:t>политики,</w:t>
      </w:r>
      <w:r w:rsidR="00267811" w:rsidRPr="009E1E22">
        <w:t xml:space="preserve"> </w:t>
      </w:r>
      <w:r w:rsidRPr="009E1E22">
        <w:t>энергетики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транспорта</w:t>
      </w:r>
      <w:r w:rsidR="00267811" w:rsidRPr="009E1E22">
        <w:t xml:space="preserve"> </w:t>
      </w:r>
      <w:r w:rsidRPr="009E1E22">
        <w:t>Иркутской</w:t>
      </w:r>
      <w:r w:rsidR="00267811" w:rsidRPr="009E1E22">
        <w:t xml:space="preserve"> </w:t>
      </w:r>
      <w:r w:rsidRPr="009E1E22">
        <w:t>области.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Очередность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определяется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</w:t>
      </w:r>
      <w:r w:rsidR="00267811" w:rsidRPr="009E1E22">
        <w:t xml:space="preserve"> </w:t>
      </w:r>
      <w:r w:rsidRPr="009E1E22">
        <w:t>поступления</w:t>
      </w:r>
      <w:r w:rsidR="00267811" w:rsidRPr="009E1E22">
        <w:t xml:space="preserve"> </w:t>
      </w:r>
      <w:r w:rsidRPr="009E1E22">
        <w:t>предложений</w:t>
      </w:r>
      <w:r w:rsidR="00267811" w:rsidRPr="009E1E22">
        <w:t xml:space="preserve"> </w:t>
      </w:r>
      <w:r w:rsidRPr="009E1E22">
        <w:t>заинтересованных</w:t>
      </w:r>
      <w:r w:rsidR="00267811" w:rsidRPr="009E1E22">
        <w:t xml:space="preserve"> </w:t>
      </w:r>
      <w:r w:rsidRPr="009E1E22">
        <w:t>лиц,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порядком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сроком</w:t>
      </w:r>
      <w:r w:rsidR="00267811" w:rsidRPr="009E1E22">
        <w:t xml:space="preserve"> </w:t>
      </w:r>
      <w:r w:rsidRPr="009E1E22">
        <w:t>представления,</w:t>
      </w:r>
      <w:r w:rsidR="00267811" w:rsidRPr="009E1E22">
        <w:t xml:space="preserve"> </w:t>
      </w:r>
      <w:r w:rsidRPr="009E1E22">
        <w:t>рассмотрения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оценки</w:t>
      </w:r>
      <w:r w:rsidR="00267811" w:rsidRPr="009E1E22">
        <w:t xml:space="preserve"> </w:t>
      </w:r>
      <w:r w:rsidRPr="009E1E22">
        <w:t>предложений</w:t>
      </w:r>
      <w:r w:rsidR="00267811" w:rsidRPr="009E1E22">
        <w:t xml:space="preserve"> </w:t>
      </w:r>
      <w:r w:rsidRPr="009E1E22">
        <w:t>заинтересованных</w:t>
      </w:r>
      <w:r w:rsidR="00267811" w:rsidRPr="009E1E22">
        <w:t xml:space="preserve"> </w:t>
      </w:r>
      <w:r w:rsidRPr="009E1E22">
        <w:t>лиц</w:t>
      </w:r>
      <w:r w:rsidR="00267811" w:rsidRPr="009E1E22">
        <w:t xml:space="preserve"> </w:t>
      </w:r>
      <w:r w:rsidRPr="009E1E22">
        <w:t>о</w:t>
      </w:r>
      <w:r w:rsidR="00267811" w:rsidRPr="009E1E22">
        <w:t xml:space="preserve"> </w:t>
      </w:r>
      <w:r w:rsidRPr="009E1E22">
        <w:t>включении</w:t>
      </w:r>
      <w:r w:rsidR="00267811" w:rsidRPr="009E1E22">
        <w:t xml:space="preserve"> </w:t>
      </w:r>
      <w:r w:rsidRPr="009E1E22">
        <w:t>общественной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муниципальную</w:t>
      </w:r>
      <w:r w:rsidR="00267811" w:rsidRPr="009E1E22">
        <w:t xml:space="preserve"> </w:t>
      </w:r>
      <w:r w:rsidRPr="009E1E22">
        <w:t>программу,</w:t>
      </w:r>
      <w:r w:rsidR="00267811" w:rsidRPr="009E1E22">
        <w:t xml:space="preserve"> </w:t>
      </w:r>
      <w:r w:rsidRPr="009E1E22">
        <w:t>утвержденным</w:t>
      </w:r>
      <w:r w:rsidR="00267811" w:rsidRPr="009E1E22">
        <w:t xml:space="preserve"> </w:t>
      </w:r>
      <w:r w:rsidRPr="009E1E22">
        <w:t>постановлением</w:t>
      </w:r>
      <w:r w:rsidR="00267811" w:rsidRPr="009E1E22">
        <w:t xml:space="preserve"> </w:t>
      </w:r>
      <w:r w:rsidRPr="009E1E22">
        <w:t>администрации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  <w:r w:rsidR="00267811" w:rsidRPr="009E1E22">
        <w:t xml:space="preserve"> 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Мероприятия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проводятся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учетом</w:t>
      </w:r>
      <w:r w:rsidR="00267811" w:rsidRPr="009E1E22">
        <w:t xml:space="preserve"> </w:t>
      </w:r>
      <w:r w:rsidRPr="009E1E22">
        <w:t>необходимости</w:t>
      </w:r>
      <w:r w:rsidR="00267811" w:rsidRPr="009E1E22">
        <w:t xml:space="preserve"> </w:t>
      </w:r>
      <w:r w:rsidRPr="009E1E22">
        <w:t>обеспечения</w:t>
      </w:r>
      <w:r w:rsidR="00267811" w:rsidRPr="009E1E22">
        <w:t xml:space="preserve"> </w:t>
      </w:r>
      <w:r w:rsidRPr="009E1E22">
        <w:t>физической,</w:t>
      </w:r>
      <w:r w:rsidR="00267811" w:rsidRPr="009E1E22">
        <w:t xml:space="preserve"> </w:t>
      </w:r>
      <w:r w:rsidRPr="009E1E22">
        <w:t>пространственной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информационной</w:t>
      </w:r>
      <w:r w:rsidR="00267811" w:rsidRPr="009E1E22">
        <w:t xml:space="preserve"> </w:t>
      </w:r>
      <w:r w:rsidRPr="009E1E22">
        <w:t>доступности</w:t>
      </w:r>
      <w:r w:rsidR="00267811" w:rsidRPr="009E1E22">
        <w:t xml:space="preserve"> </w:t>
      </w:r>
      <w:r w:rsidRPr="009E1E22">
        <w:t>зданий,</w:t>
      </w:r>
      <w:r w:rsidR="00267811" w:rsidRPr="009E1E22">
        <w:t xml:space="preserve"> </w:t>
      </w:r>
      <w:r w:rsidRPr="009E1E22">
        <w:t>сооружений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инвалидов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других</w:t>
      </w:r>
      <w:r w:rsidR="00267811" w:rsidRPr="009E1E22">
        <w:t xml:space="preserve"> </w:t>
      </w:r>
      <w:r w:rsidR="004E7676" w:rsidRPr="009E1E22">
        <w:t xml:space="preserve">                     </w:t>
      </w:r>
      <w:r w:rsidRPr="009E1E22">
        <w:t>маломобильных</w:t>
      </w:r>
      <w:r w:rsidR="00267811" w:rsidRPr="009E1E22">
        <w:t xml:space="preserve"> </w:t>
      </w:r>
      <w:r w:rsidRPr="009E1E22">
        <w:t>групп</w:t>
      </w:r>
      <w:r w:rsidR="00267811" w:rsidRPr="009E1E22">
        <w:t xml:space="preserve"> </w:t>
      </w:r>
      <w:r w:rsidRPr="009E1E22">
        <w:t>населения.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Дизайн-проект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общественной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который</w:t>
      </w:r>
      <w:r w:rsidR="00267811" w:rsidRPr="009E1E22">
        <w:t xml:space="preserve"> </w:t>
      </w:r>
      <w:r w:rsidRPr="009E1E22">
        <w:t>включается</w:t>
      </w:r>
      <w:r w:rsidR="00267811" w:rsidRPr="009E1E22">
        <w:t xml:space="preserve"> </w:t>
      </w:r>
      <w:r w:rsidRPr="009E1E22">
        <w:t>текстовое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визуальное</w:t>
      </w:r>
      <w:r w:rsidR="00267811" w:rsidRPr="009E1E22">
        <w:t xml:space="preserve"> </w:t>
      </w:r>
      <w:r w:rsidRPr="009E1E22">
        <w:t>описание,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его</w:t>
      </w:r>
      <w:r w:rsidR="00267811" w:rsidRPr="009E1E22">
        <w:t xml:space="preserve"> </w:t>
      </w:r>
      <w:r w:rsidRPr="009E1E22">
        <w:t>концепция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(в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визуализированный)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благоустройства,</w:t>
      </w:r>
      <w:r w:rsidR="00267811" w:rsidRPr="009E1E22">
        <w:t xml:space="preserve"> </w:t>
      </w:r>
      <w:r w:rsidRPr="009E1E22">
        <w:t>предлагаемых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размещению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соответствующей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утверждается</w:t>
      </w:r>
      <w:r w:rsidR="00267811" w:rsidRPr="009E1E22">
        <w:t xml:space="preserve"> </w:t>
      </w:r>
      <w:r w:rsidRPr="009E1E22">
        <w:t>постановлением</w:t>
      </w:r>
      <w:r w:rsidR="00267811" w:rsidRPr="009E1E22">
        <w:t xml:space="preserve"> </w:t>
      </w:r>
      <w:r w:rsidRPr="009E1E22">
        <w:t>администрации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Администрация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городского</w:t>
      </w:r>
      <w:r w:rsidR="00267811" w:rsidRPr="009E1E22">
        <w:t xml:space="preserve"> </w:t>
      </w:r>
      <w:r w:rsidRPr="009E1E22">
        <w:t>поселения</w:t>
      </w:r>
      <w:r w:rsidR="00267811" w:rsidRPr="009E1E22">
        <w:t xml:space="preserve"> </w:t>
      </w:r>
      <w:r w:rsidRPr="009E1E22">
        <w:t>имеет</w:t>
      </w:r>
      <w:r w:rsidR="00267811" w:rsidRPr="009E1E22">
        <w:t xml:space="preserve"> </w:t>
      </w:r>
      <w:r w:rsidRPr="009E1E22">
        <w:t>право</w:t>
      </w:r>
      <w:r w:rsidR="00267811" w:rsidRPr="009E1E22">
        <w:t xml:space="preserve"> </w:t>
      </w:r>
      <w:r w:rsidRPr="009E1E22">
        <w:t>исключить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адресного</w:t>
      </w:r>
      <w:r w:rsidR="00267811" w:rsidRPr="009E1E22">
        <w:t xml:space="preserve"> </w:t>
      </w:r>
      <w:r w:rsidRPr="009E1E22">
        <w:t>реестра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рамках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программы,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расположенные</w:t>
      </w:r>
      <w:r w:rsidR="00267811" w:rsidRPr="009E1E22">
        <w:t xml:space="preserve"> </w:t>
      </w:r>
      <w:r w:rsidRPr="009E1E22">
        <w:t>вблизи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физический</w:t>
      </w:r>
      <w:r w:rsidR="00267811" w:rsidRPr="009E1E22">
        <w:t xml:space="preserve"> </w:t>
      </w:r>
      <w:r w:rsidRPr="009E1E22">
        <w:t>износ</w:t>
      </w:r>
      <w:r w:rsidR="00267811" w:rsidRPr="009E1E22">
        <w:t xml:space="preserve"> </w:t>
      </w:r>
      <w:r w:rsidRPr="009E1E22">
        <w:t>основных</w:t>
      </w:r>
      <w:r w:rsidR="00267811" w:rsidRPr="009E1E22">
        <w:t xml:space="preserve"> </w:t>
      </w:r>
      <w:r w:rsidRPr="009E1E22">
        <w:t>конструктивных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(крыша,</w:t>
      </w:r>
      <w:r w:rsidR="00267811" w:rsidRPr="009E1E22">
        <w:t xml:space="preserve"> </w:t>
      </w:r>
      <w:r w:rsidRPr="009E1E22">
        <w:t>стены,</w:t>
      </w:r>
      <w:r w:rsidR="00267811" w:rsidRPr="009E1E22">
        <w:t xml:space="preserve"> </w:t>
      </w:r>
      <w:r w:rsidRPr="009E1E22">
        <w:t>фундамент)</w:t>
      </w:r>
      <w:r w:rsidR="00267811" w:rsidRPr="009E1E22">
        <w:t xml:space="preserve"> </w:t>
      </w:r>
      <w:r w:rsidRPr="009E1E22">
        <w:t>которых</w:t>
      </w:r>
      <w:r w:rsidR="00267811" w:rsidRPr="009E1E22">
        <w:t xml:space="preserve"> </w:t>
      </w:r>
      <w:r w:rsidRPr="009E1E22">
        <w:t>превышает</w:t>
      </w:r>
      <w:r w:rsidR="00267811" w:rsidRPr="009E1E22">
        <w:t xml:space="preserve"> </w:t>
      </w:r>
      <w:r w:rsidRPr="009E1E22">
        <w:t>70%,</w:t>
      </w:r>
      <w:r w:rsidR="00267811" w:rsidRPr="009E1E22">
        <w:t xml:space="preserve"> </w:t>
      </w:r>
      <w:r w:rsidRPr="009E1E22">
        <w:t>а</w:t>
      </w:r>
      <w:r w:rsidR="00267811" w:rsidRPr="009E1E22">
        <w:t xml:space="preserve"> </w:t>
      </w:r>
      <w:r w:rsidRPr="009E1E22">
        <w:t>так</w:t>
      </w:r>
      <w:r w:rsidR="00267811" w:rsidRPr="009E1E22">
        <w:t xml:space="preserve"> </w:t>
      </w:r>
      <w:r w:rsidRPr="009E1E22">
        <w:t>же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которые</w:t>
      </w:r>
      <w:r w:rsidR="00267811" w:rsidRPr="009E1E22">
        <w:t xml:space="preserve"> </w:t>
      </w:r>
      <w:r w:rsidRPr="009E1E22">
        <w:t>планируются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изъятию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муниципальных</w:t>
      </w:r>
      <w:r w:rsidR="00267811" w:rsidRPr="009E1E22">
        <w:t xml:space="preserve"> </w:t>
      </w:r>
      <w:r w:rsidRPr="009E1E22">
        <w:t>или</w:t>
      </w:r>
      <w:r w:rsidR="00267811" w:rsidRPr="009E1E22">
        <w:t xml:space="preserve"> </w:t>
      </w:r>
      <w:r w:rsidRPr="009E1E22">
        <w:t>государственных</w:t>
      </w:r>
      <w:r w:rsidR="00267811" w:rsidRPr="009E1E22">
        <w:t xml:space="preserve"> </w:t>
      </w:r>
      <w:r w:rsidRPr="009E1E22">
        <w:t>нужд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генеральным</w:t>
      </w:r>
      <w:r w:rsidR="00267811" w:rsidRPr="009E1E22">
        <w:t xml:space="preserve"> </w:t>
      </w:r>
      <w:r w:rsidRPr="009E1E22">
        <w:t>планом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</w:t>
      </w:r>
      <w:r w:rsidR="00267811" w:rsidRPr="009E1E22">
        <w:t xml:space="preserve"> </w:t>
      </w:r>
      <w:r w:rsidRPr="009E1E22">
        <w:t>при</w:t>
      </w:r>
      <w:r w:rsidR="004E7676" w:rsidRPr="009E1E22">
        <w:t xml:space="preserve"> </w:t>
      </w:r>
      <w:r w:rsidRPr="009E1E22">
        <w:t>условии</w:t>
      </w:r>
      <w:r w:rsidR="00267811" w:rsidRPr="009E1E22">
        <w:t xml:space="preserve"> </w:t>
      </w:r>
      <w:r w:rsidRPr="009E1E22">
        <w:t>одобрения</w:t>
      </w:r>
      <w:r w:rsidR="00267811" w:rsidRPr="009E1E22">
        <w:t xml:space="preserve"> </w:t>
      </w:r>
      <w:r w:rsidRPr="009E1E22">
        <w:t>решения</w:t>
      </w:r>
      <w:r w:rsidR="00267811" w:rsidRPr="009E1E22">
        <w:t xml:space="preserve"> </w:t>
      </w:r>
      <w:r w:rsidRPr="009E1E22">
        <w:t>об</w:t>
      </w:r>
      <w:r w:rsidR="00267811" w:rsidRPr="009E1E22">
        <w:t xml:space="preserve"> </w:t>
      </w:r>
      <w:r w:rsidRPr="009E1E22">
        <w:t>исключении</w:t>
      </w:r>
      <w:r w:rsidR="00267811" w:rsidRPr="009E1E22">
        <w:t xml:space="preserve"> </w:t>
      </w:r>
      <w:r w:rsidRPr="009E1E22">
        <w:t>указанной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адресного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межведомственной</w:t>
      </w:r>
      <w:r w:rsidR="00267811" w:rsidRPr="009E1E22">
        <w:t xml:space="preserve"> </w:t>
      </w:r>
      <w:r w:rsidRPr="009E1E22">
        <w:t>комиссией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порядке,</w:t>
      </w:r>
      <w:r w:rsidR="00267811" w:rsidRPr="009E1E22">
        <w:t xml:space="preserve"> </w:t>
      </w:r>
      <w:r w:rsidRPr="009E1E22">
        <w:t>установленном</w:t>
      </w:r>
      <w:r w:rsidR="00267811" w:rsidRPr="009E1E22">
        <w:t xml:space="preserve"> </w:t>
      </w:r>
      <w:r w:rsidRPr="009E1E22">
        <w:t>такой</w:t>
      </w:r>
      <w:r w:rsidR="00267811" w:rsidRPr="009E1E22">
        <w:t xml:space="preserve"> </w:t>
      </w:r>
      <w:r w:rsidRPr="009E1E22">
        <w:t>комиссией.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Администрация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городского</w:t>
      </w:r>
      <w:r w:rsidR="00267811" w:rsidRPr="009E1E22">
        <w:t xml:space="preserve"> </w:t>
      </w:r>
      <w:r w:rsidRPr="009E1E22">
        <w:t>поселения</w:t>
      </w:r>
      <w:r w:rsidR="00267811" w:rsidRPr="009E1E22">
        <w:t xml:space="preserve"> </w:t>
      </w:r>
      <w:r w:rsidRPr="009E1E22">
        <w:t>имеет</w:t>
      </w:r>
      <w:r w:rsidR="00267811" w:rsidRPr="009E1E22">
        <w:t xml:space="preserve"> </w:t>
      </w:r>
      <w:r w:rsidRPr="009E1E22">
        <w:t>право</w:t>
      </w:r>
      <w:r w:rsidR="00267811" w:rsidRPr="009E1E22">
        <w:t xml:space="preserve"> </w:t>
      </w:r>
      <w:r w:rsidRPr="009E1E22">
        <w:t>исключить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адресного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рамках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программы,</w:t>
      </w:r>
      <w:r w:rsidR="00267811" w:rsidRPr="009E1E22">
        <w:t xml:space="preserve"> </w:t>
      </w:r>
      <w:r w:rsidRPr="009E1E22">
        <w:t>дворовые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собственники</w:t>
      </w:r>
      <w:r w:rsidR="00267811" w:rsidRPr="009E1E22">
        <w:t xml:space="preserve"> </w:t>
      </w:r>
      <w:r w:rsidRPr="009E1E22">
        <w:t>помещений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которых</w:t>
      </w:r>
      <w:r w:rsidR="00267811" w:rsidRPr="009E1E22">
        <w:t xml:space="preserve"> </w:t>
      </w:r>
      <w:r w:rsidRPr="009E1E22">
        <w:t>приняли</w:t>
      </w:r>
      <w:r w:rsidR="00267811" w:rsidRPr="009E1E22">
        <w:t xml:space="preserve"> </w:t>
      </w:r>
      <w:r w:rsidRPr="009E1E22">
        <w:t>решение</w:t>
      </w:r>
      <w:r w:rsidR="00267811" w:rsidRPr="009E1E22">
        <w:t xml:space="preserve"> </w:t>
      </w:r>
      <w:r w:rsidRPr="009E1E22">
        <w:t>об</w:t>
      </w:r>
      <w:r w:rsidR="00267811" w:rsidRPr="009E1E22">
        <w:t xml:space="preserve"> </w:t>
      </w:r>
      <w:r w:rsidRPr="009E1E22">
        <w:t>отказе</w:t>
      </w:r>
      <w:r w:rsidR="00267811" w:rsidRPr="009E1E22">
        <w:t xml:space="preserve"> </w:t>
      </w:r>
      <w:r w:rsidRPr="009E1E22">
        <w:t>от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рамках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соответствующей</w:t>
      </w:r>
      <w:r w:rsidR="00267811" w:rsidRPr="009E1E22">
        <w:t xml:space="preserve"> </w:t>
      </w:r>
      <w:r w:rsidRPr="009E1E22">
        <w:t>программы</w:t>
      </w:r>
      <w:r w:rsidR="00267811" w:rsidRPr="009E1E22">
        <w:t xml:space="preserve"> </w:t>
      </w:r>
      <w:r w:rsidRPr="009E1E22">
        <w:t>или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приняли</w:t>
      </w:r>
      <w:r w:rsidR="00267811" w:rsidRPr="009E1E22">
        <w:t xml:space="preserve"> </w:t>
      </w:r>
      <w:r w:rsidRPr="009E1E22">
        <w:t>решения</w:t>
      </w:r>
      <w:r w:rsidR="00267811" w:rsidRPr="009E1E22">
        <w:t xml:space="preserve"> </w:t>
      </w:r>
      <w:r w:rsidRPr="009E1E22">
        <w:t>о</w:t>
      </w:r>
      <w:r w:rsidR="00267811" w:rsidRPr="009E1E22">
        <w:t xml:space="preserve"> </w:t>
      </w:r>
      <w:r w:rsidRPr="009E1E22">
        <w:t>благоустройстве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сроки,</w:t>
      </w:r>
      <w:r w:rsidR="00267811" w:rsidRPr="009E1E22">
        <w:t xml:space="preserve"> </w:t>
      </w:r>
      <w:r w:rsidRPr="009E1E22">
        <w:t>установленные</w:t>
      </w:r>
      <w:r w:rsidR="00267811" w:rsidRPr="009E1E22">
        <w:t xml:space="preserve"> </w:t>
      </w:r>
      <w:r w:rsidRPr="009E1E22">
        <w:t>соответствующей</w:t>
      </w:r>
      <w:r w:rsidR="00267811" w:rsidRPr="009E1E22">
        <w:t xml:space="preserve"> </w:t>
      </w:r>
      <w:r w:rsidRPr="009E1E22">
        <w:t>программой.</w:t>
      </w:r>
      <w:r w:rsidR="00267811" w:rsidRPr="009E1E22">
        <w:t xml:space="preserve"> </w:t>
      </w:r>
      <w:r w:rsidRPr="009E1E22">
        <w:t>При</w:t>
      </w:r>
      <w:r w:rsidR="00267811" w:rsidRPr="009E1E22">
        <w:t xml:space="preserve"> </w:t>
      </w:r>
      <w:r w:rsidRPr="009E1E22">
        <w:t>этом</w:t>
      </w:r>
      <w:r w:rsidR="00267811" w:rsidRPr="009E1E22">
        <w:t xml:space="preserve"> </w:t>
      </w:r>
      <w:r w:rsidRPr="009E1E22">
        <w:t>исключение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рамках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программы,</w:t>
      </w:r>
      <w:r w:rsidR="00267811" w:rsidRPr="009E1E22">
        <w:t xml:space="preserve"> </w:t>
      </w:r>
      <w:r w:rsidRPr="009E1E22">
        <w:t>возможно</w:t>
      </w:r>
      <w:r w:rsidR="00267811" w:rsidRPr="009E1E22">
        <w:t xml:space="preserve"> </w:t>
      </w:r>
      <w:r w:rsidRPr="009E1E22">
        <w:t>только</w:t>
      </w:r>
      <w:r w:rsidR="00267811" w:rsidRPr="009E1E22">
        <w:t xml:space="preserve"> </w:t>
      </w:r>
      <w:r w:rsidRPr="009E1E22">
        <w:t>при</w:t>
      </w:r>
      <w:r w:rsidR="00267811" w:rsidRPr="009E1E22">
        <w:t xml:space="preserve"> </w:t>
      </w:r>
      <w:r w:rsidRPr="009E1E22">
        <w:t>условии</w:t>
      </w:r>
      <w:r w:rsidR="00267811" w:rsidRPr="009E1E22">
        <w:t xml:space="preserve"> </w:t>
      </w:r>
      <w:r w:rsidRPr="009E1E22">
        <w:t>одобрения</w:t>
      </w:r>
      <w:r w:rsidR="00267811" w:rsidRPr="009E1E22">
        <w:t xml:space="preserve"> </w:t>
      </w:r>
      <w:r w:rsidRPr="009E1E22">
        <w:t>соответствующего</w:t>
      </w:r>
      <w:r w:rsidR="00267811" w:rsidRPr="009E1E22">
        <w:t xml:space="preserve"> </w:t>
      </w:r>
      <w:r w:rsidRPr="009E1E22">
        <w:t>решения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</w:t>
      </w:r>
      <w:r w:rsidR="00267811" w:rsidRPr="009E1E22">
        <w:t xml:space="preserve"> </w:t>
      </w:r>
      <w:r w:rsidRPr="009E1E22">
        <w:t>межведомственной</w:t>
      </w:r>
      <w:r w:rsidR="00267811" w:rsidRPr="009E1E22">
        <w:t xml:space="preserve"> </w:t>
      </w:r>
      <w:r w:rsidRPr="009E1E22">
        <w:t>комиссией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порядке,</w:t>
      </w:r>
      <w:r w:rsidR="00267811" w:rsidRPr="009E1E22">
        <w:t xml:space="preserve"> </w:t>
      </w:r>
      <w:r w:rsidRPr="009E1E22">
        <w:t>установленном</w:t>
      </w:r>
      <w:r w:rsidR="00267811" w:rsidRPr="009E1E22">
        <w:t xml:space="preserve"> </w:t>
      </w:r>
      <w:r w:rsidRPr="009E1E22">
        <w:t>такой</w:t>
      </w:r>
      <w:r w:rsidR="00267811" w:rsidRPr="009E1E22">
        <w:t xml:space="preserve"> </w:t>
      </w:r>
      <w:r w:rsidR="00F524C1" w:rsidRPr="009E1E22">
        <w:t>комиссией.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Все</w:t>
      </w:r>
      <w:r w:rsidR="00267811" w:rsidRPr="009E1E22">
        <w:t xml:space="preserve"> </w:t>
      </w:r>
      <w:r w:rsidRPr="009E1E22">
        <w:t>соглашения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результатам</w:t>
      </w:r>
      <w:r w:rsidR="00267811" w:rsidRPr="009E1E22">
        <w:t xml:space="preserve"> </w:t>
      </w:r>
      <w:r w:rsidRPr="009E1E22">
        <w:t>закупки</w:t>
      </w:r>
      <w:r w:rsidR="00267811" w:rsidRPr="009E1E22">
        <w:t xml:space="preserve"> </w:t>
      </w:r>
      <w:r w:rsidRPr="009E1E22">
        <w:t>товаров,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услуг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обеспечения</w:t>
      </w:r>
      <w:r w:rsidR="00267811" w:rsidRPr="009E1E22">
        <w:t xml:space="preserve"> </w:t>
      </w:r>
      <w:r w:rsidRPr="009E1E22">
        <w:t>муниципальных</w:t>
      </w:r>
      <w:r w:rsidR="00267811" w:rsidRPr="009E1E22">
        <w:t xml:space="preserve"> </w:t>
      </w:r>
      <w:r w:rsidRPr="009E1E22">
        <w:t>нужд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целях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</w:t>
      </w:r>
      <w:r w:rsidR="00267811" w:rsidRPr="009E1E22">
        <w:t xml:space="preserve"> </w:t>
      </w:r>
      <w:r w:rsidRPr="009E1E22">
        <w:t>должны</w:t>
      </w:r>
      <w:r w:rsidR="00267811" w:rsidRPr="009E1E22">
        <w:t xml:space="preserve"> </w:t>
      </w:r>
      <w:r w:rsidRPr="009E1E22">
        <w:t>быть</w:t>
      </w:r>
      <w:r w:rsidR="00267811" w:rsidRPr="009E1E22">
        <w:t xml:space="preserve"> </w:t>
      </w:r>
      <w:r w:rsidRPr="009E1E22">
        <w:t>заключены</w:t>
      </w:r>
      <w:r w:rsidR="00267811" w:rsidRPr="009E1E22">
        <w:t xml:space="preserve"> </w:t>
      </w:r>
      <w:r w:rsidRPr="009E1E22">
        <w:t>до</w:t>
      </w:r>
      <w:r w:rsidR="00267811" w:rsidRPr="009E1E22">
        <w:t xml:space="preserve"> </w:t>
      </w:r>
      <w:r w:rsidRPr="009E1E22">
        <w:t>1</w:t>
      </w:r>
      <w:r w:rsidR="00267811" w:rsidRPr="009E1E22">
        <w:t xml:space="preserve"> </w:t>
      </w:r>
      <w:r w:rsidR="004578F3" w:rsidRPr="009E1E22">
        <w:t>марта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планового</w:t>
      </w:r>
      <w:r w:rsidR="00267811" w:rsidRPr="009E1E22">
        <w:t xml:space="preserve"> </w:t>
      </w:r>
      <w:r w:rsidRPr="009E1E22">
        <w:t>мероприятия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работы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позднее</w:t>
      </w:r>
      <w:r w:rsidR="00267811" w:rsidRPr="009E1E22">
        <w:t xml:space="preserve"> </w:t>
      </w:r>
      <w:r w:rsidRPr="009E1E22">
        <w:t>1</w:t>
      </w:r>
      <w:r w:rsidR="00267811" w:rsidRPr="009E1E22">
        <w:t xml:space="preserve"> </w:t>
      </w:r>
      <w:r w:rsidRPr="009E1E22">
        <w:t>мая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работы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за</w:t>
      </w:r>
      <w:r w:rsidR="00267811" w:rsidRPr="009E1E22">
        <w:t xml:space="preserve"> </w:t>
      </w:r>
      <w:r w:rsidRPr="009E1E22">
        <w:t>исключением:</w:t>
      </w:r>
    </w:p>
    <w:p w:rsidR="007F6B08" w:rsidRPr="009E1E22" w:rsidRDefault="00267811" w:rsidP="009E1E22">
      <w:pPr>
        <w:suppressAutoHyphens/>
        <w:ind w:firstLine="709"/>
        <w:jc w:val="both"/>
      </w:pPr>
      <w:r w:rsidRPr="009E1E22">
        <w:t xml:space="preserve"> </w:t>
      </w:r>
      <w:r w:rsidR="007F6B08" w:rsidRPr="009E1E22">
        <w:t>случаев</w:t>
      </w:r>
      <w:r w:rsidRPr="009E1E22">
        <w:t xml:space="preserve"> </w:t>
      </w:r>
      <w:r w:rsidR="007F6B08" w:rsidRPr="009E1E22">
        <w:t>обжалования</w:t>
      </w:r>
      <w:r w:rsidRPr="009E1E22">
        <w:t xml:space="preserve"> </w:t>
      </w:r>
      <w:r w:rsidR="007F6B08" w:rsidRPr="009E1E22">
        <w:t>действий</w:t>
      </w:r>
      <w:r w:rsidRPr="009E1E22">
        <w:t xml:space="preserve"> </w:t>
      </w:r>
      <w:r w:rsidR="007F6B08" w:rsidRPr="009E1E22">
        <w:t>(бездействий)</w:t>
      </w:r>
      <w:r w:rsidRPr="009E1E22">
        <w:t xml:space="preserve"> </w:t>
      </w:r>
      <w:r w:rsidR="007F6B08" w:rsidRPr="009E1E22">
        <w:t>заказчика</w:t>
      </w:r>
      <w:r w:rsidRPr="009E1E22">
        <w:t xml:space="preserve"> </w:t>
      </w:r>
      <w:r w:rsidR="007F6B08" w:rsidRPr="009E1E22">
        <w:t>и</w:t>
      </w:r>
      <w:r w:rsidRPr="009E1E22">
        <w:t xml:space="preserve"> </w:t>
      </w:r>
      <w:r w:rsidR="007F6B08" w:rsidRPr="009E1E22">
        <w:t>(или)</w:t>
      </w:r>
      <w:r w:rsidRPr="009E1E22">
        <w:t xml:space="preserve"> </w:t>
      </w:r>
      <w:r w:rsidR="007F6B08" w:rsidRPr="009E1E22">
        <w:t>комиссии</w:t>
      </w:r>
      <w:r w:rsidRPr="009E1E22">
        <w:t xml:space="preserve"> </w:t>
      </w:r>
      <w:r w:rsidR="007F6B08" w:rsidRPr="009E1E22">
        <w:t>по</w:t>
      </w:r>
      <w:r w:rsidRPr="009E1E22">
        <w:t xml:space="preserve"> </w:t>
      </w:r>
      <w:r w:rsidR="007F6B08" w:rsidRPr="009E1E22">
        <w:t>осуществлению</w:t>
      </w:r>
      <w:r w:rsidRPr="009E1E22">
        <w:t xml:space="preserve"> </w:t>
      </w:r>
      <w:r w:rsidR="007F6B08" w:rsidRPr="009E1E22">
        <w:t>закупок</w:t>
      </w:r>
      <w:r w:rsidRPr="009E1E22">
        <w:t xml:space="preserve"> </w:t>
      </w:r>
      <w:r w:rsidR="007F6B08" w:rsidRPr="009E1E22">
        <w:t>товаров,</w:t>
      </w:r>
      <w:r w:rsidRPr="009E1E22">
        <w:t xml:space="preserve"> </w:t>
      </w:r>
      <w:r w:rsidR="007F6B08" w:rsidRPr="009E1E22">
        <w:t>услуг</w:t>
      </w:r>
      <w:r w:rsidRPr="009E1E22">
        <w:t xml:space="preserve"> </w:t>
      </w:r>
      <w:r w:rsidR="007F6B08" w:rsidRPr="009E1E22">
        <w:t>в</w:t>
      </w:r>
      <w:r w:rsidRPr="009E1E22">
        <w:t xml:space="preserve"> </w:t>
      </w:r>
      <w:r w:rsidR="007F6B08" w:rsidRPr="009E1E22">
        <w:t>порядке,</w:t>
      </w:r>
      <w:r w:rsidRPr="009E1E22">
        <w:t xml:space="preserve"> </w:t>
      </w:r>
      <w:r w:rsidR="007F6B08" w:rsidRPr="009E1E22">
        <w:t>установленном</w:t>
      </w:r>
      <w:r w:rsidRPr="009E1E22">
        <w:t xml:space="preserve"> </w:t>
      </w:r>
      <w:r w:rsidR="007F6B08" w:rsidRPr="009E1E22">
        <w:t>законодательством</w:t>
      </w:r>
      <w:r w:rsidRPr="009E1E22">
        <w:t xml:space="preserve"> </w:t>
      </w:r>
      <w:r w:rsidR="007F6B08" w:rsidRPr="009E1E22">
        <w:t>Российской</w:t>
      </w:r>
      <w:r w:rsidRPr="009E1E22">
        <w:t xml:space="preserve"> </w:t>
      </w:r>
      <w:r w:rsidR="007F6B08" w:rsidRPr="009E1E22">
        <w:t>Федерации,</w:t>
      </w:r>
      <w:r w:rsidRPr="009E1E22">
        <w:t xml:space="preserve"> </w:t>
      </w:r>
      <w:r w:rsidR="007F6B08" w:rsidRPr="009E1E22">
        <w:t>при</w:t>
      </w:r>
      <w:r w:rsidRPr="009E1E22">
        <w:t xml:space="preserve"> </w:t>
      </w:r>
      <w:r w:rsidR="007F6B08" w:rsidRPr="009E1E22">
        <w:t>которых</w:t>
      </w:r>
      <w:r w:rsidRPr="009E1E22">
        <w:t xml:space="preserve"> </w:t>
      </w:r>
      <w:r w:rsidR="007F6B08" w:rsidRPr="009E1E22">
        <w:t>срок</w:t>
      </w:r>
      <w:r w:rsidRPr="009E1E22">
        <w:t xml:space="preserve"> </w:t>
      </w:r>
      <w:r w:rsidR="007F6B08" w:rsidRPr="009E1E22">
        <w:t>заключения</w:t>
      </w:r>
      <w:r w:rsidRPr="009E1E22">
        <w:t xml:space="preserve"> </w:t>
      </w:r>
      <w:r w:rsidR="007F6B08" w:rsidRPr="009E1E22">
        <w:t>таких</w:t>
      </w:r>
      <w:r w:rsidRPr="009E1E22">
        <w:t xml:space="preserve"> </w:t>
      </w:r>
      <w:r w:rsidR="007F6B08" w:rsidRPr="009E1E22">
        <w:t>закупок</w:t>
      </w:r>
      <w:r w:rsidRPr="009E1E22">
        <w:t xml:space="preserve"> </w:t>
      </w:r>
      <w:r w:rsidR="007F6B08" w:rsidRPr="009E1E22">
        <w:t>продлевается</w:t>
      </w:r>
      <w:r w:rsidRPr="009E1E22">
        <w:t xml:space="preserve"> </w:t>
      </w:r>
      <w:r w:rsidR="007F6B08" w:rsidRPr="009E1E22">
        <w:t>на</w:t>
      </w:r>
      <w:r w:rsidRPr="009E1E22">
        <w:t xml:space="preserve"> </w:t>
      </w:r>
      <w:r w:rsidR="007F6B08" w:rsidRPr="009E1E22">
        <w:t>срок</w:t>
      </w:r>
      <w:r w:rsidRPr="009E1E22">
        <w:t xml:space="preserve"> </w:t>
      </w:r>
      <w:r w:rsidR="007F6B08" w:rsidRPr="009E1E22">
        <w:t>указанного</w:t>
      </w:r>
      <w:r w:rsidRPr="009E1E22">
        <w:t xml:space="preserve"> </w:t>
      </w:r>
      <w:r w:rsidR="007F6B08" w:rsidRPr="009E1E22">
        <w:t>обжалования.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случаев</w:t>
      </w:r>
      <w:r w:rsidR="00267811" w:rsidRPr="009E1E22">
        <w:t xml:space="preserve"> </w:t>
      </w:r>
      <w:r w:rsidRPr="009E1E22">
        <w:t>проведения</w:t>
      </w:r>
      <w:r w:rsidR="00267811" w:rsidRPr="009E1E22">
        <w:t xml:space="preserve"> </w:t>
      </w:r>
      <w:r w:rsidRPr="009E1E22">
        <w:t>повторного</w:t>
      </w:r>
      <w:r w:rsidR="00267811" w:rsidRPr="009E1E22">
        <w:t xml:space="preserve"> </w:t>
      </w:r>
      <w:r w:rsidRPr="009E1E22">
        <w:t>конкурса</w:t>
      </w:r>
      <w:r w:rsidR="00267811" w:rsidRPr="009E1E22">
        <w:t xml:space="preserve"> </w:t>
      </w:r>
      <w:r w:rsidRPr="009E1E22">
        <w:t>или</w:t>
      </w:r>
      <w:r w:rsidR="00267811" w:rsidRPr="009E1E22">
        <w:t xml:space="preserve"> </w:t>
      </w:r>
      <w:r w:rsidRPr="009E1E22">
        <w:t>новой</w:t>
      </w:r>
      <w:r w:rsidR="00267811" w:rsidRPr="009E1E22">
        <w:t xml:space="preserve"> </w:t>
      </w:r>
      <w:r w:rsidRPr="009E1E22">
        <w:t>закупки,</w:t>
      </w:r>
      <w:r w:rsidR="00267811" w:rsidRPr="009E1E22">
        <w:t xml:space="preserve"> </w:t>
      </w:r>
      <w:r w:rsidRPr="009E1E22">
        <w:t>если</w:t>
      </w:r>
      <w:r w:rsidR="00267811" w:rsidRPr="009E1E22">
        <w:t xml:space="preserve"> </w:t>
      </w:r>
      <w:r w:rsidRPr="009E1E22">
        <w:t>конкурс</w:t>
      </w:r>
      <w:r w:rsidR="00267811" w:rsidRPr="009E1E22">
        <w:t xml:space="preserve"> </w:t>
      </w:r>
      <w:r w:rsidRPr="009E1E22">
        <w:t>признан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состоявшимся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основаниям,</w:t>
      </w:r>
      <w:r w:rsidR="00267811" w:rsidRPr="009E1E22">
        <w:t xml:space="preserve"> </w:t>
      </w:r>
      <w:r w:rsidRPr="009E1E22">
        <w:t>предусмотренным</w:t>
      </w:r>
      <w:r w:rsidR="00267811" w:rsidRPr="009E1E22">
        <w:t xml:space="preserve"> </w:t>
      </w:r>
      <w:r w:rsidRPr="009E1E22">
        <w:t>законодательством</w:t>
      </w:r>
      <w:r w:rsidR="00267811" w:rsidRPr="009E1E22">
        <w:t xml:space="preserve"> </w:t>
      </w:r>
      <w:r w:rsidRPr="009E1E22">
        <w:t>Российской</w:t>
      </w:r>
      <w:r w:rsidR="00267811" w:rsidRPr="009E1E22">
        <w:t xml:space="preserve"> </w:t>
      </w:r>
      <w:r w:rsidRPr="009E1E22">
        <w:t>Федерации,</w:t>
      </w:r>
      <w:r w:rsidR="00267811" w:rsidRPr="009E1E22">
        <w:t xml:space="preserve"> </w:t>
      </w:r>
      <w:r w:rsidRPr="009E1E22">
        <w:t>при</w:t>
      </w:r>
      <w:r w:rsidR="00267811" w:rsidRPr="009E1E22">
        <w:t xml:space="preserve"> </w:t>
      </w:r>
      <w:r w:rsidRPr="009E1E22">
        <w:t>которых</w:t>
      </w:r>
      <w:r w:rsidR="00267811" w:rsidRPr="009E1E22">
        <w:t xml:space="preserve"> </w:t>
      </w:r>
      <w:r w:rsidRPr="009E1E22">
        <w:t>срок</w:t>
      </w:r>
      <w:r w:rsidR="00267811" w:rsidRPr="009E1E22">
        <w:t xml:space="preserve"> </w:t>
      </w:r>
      <w:r w:rsidRPr="009E1E22">
        <w:t>заключения</w:t>
      </w:r>
      <w:r w:rsidR="00267811" w:rsidRPr="009E1E22">
        <w:t xml:space="preserve"> </w:t>
      </w:r>
      <w:r w:rsidRPr="009E1E22">
        <w:t>таких</w:t>
      </w:r>
      <w:r w:rsidR="00267811" w:rsidRPr="009E1E22">
        <w:t xml:space="preserve"> </w:t>
      </w:r>
      <w:r w:rsidRPr="009E1E22">
        <w:t>соглашений</w:t>
      </w:r>
      <w:r w:rsidR="00267811" w:rsidRPr="009E1E22">
        <w:t xml:space="preserve"> </w:t>
      </w:r>
      <w:r w:rsidRPr="009E1E22">
        <w:t>продлевается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срок</w:t>
      </w:r>
      <w:r w:rsidR="00267811" w:rsidRPr="009E1E22">
        <w:t xml:space="preserve"> </w:t>
      </w:r>
      <w:r w:rsidRPr="009E1E22">
        <w:t>проведения</w:t>
      </w:r>
      <w:r w:rsidR="00267811" w:rsidRPr="009E1E22">
        <w:t xml:space="preserve"> </w:t>
      </w:r>
      <w:r w:rsidRPr="009E1E22">
        <w:t>конкурсных</w:t>
      </w:r>
      <w:r w:rsidR="00267811" w:rsidRPr="009E1E22">
        <w:t xml:space="preserve"> </w:t>
      </w:r>
      <w:r w:rsidRPr="009E1E22">
        <w:t>процедур;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случаев</w:t>
      </w:r>
      <w:r w:rsidR="00267811" w:rsidRPr="009E1E22">
        <w:t xml:space="preserve"> </w:t>
      </w:r>
      <w:r w:rsidRPr="009E1E22">
        <w:t>заключения</w:t>
      </w:r>
      <w:r w:rsidR="00267811" w:rsidRPr="009E1E22">
        <w:t xml:space="preserve"> </w:t>
      </w:r>
      <w:r w:rsidRPr="009E1E22">
        <w:t>таких</w:t>
      </w:r>
      <w:r w:rsidR="00267811" w:rsidRPr="009E1E22">
        <w:t xml:space="preserve"> </w:t>
      </w:r>
      <w:r w:rsidRPr="009E1E22">
        <w:t>соглашений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пределах</w:t>
      </w:r>
      <w:r w:rsidR="00267811" w:rsidRPr="009E1E22">
        <w:t xml:space="preserve"> </w:t>
      </w:r>
      <w:r w:rsidRPr="009E1E22">
        <w:t>экономии</w:t>
      </w:r>
      <w:r w:rsidR="00267811" w:rsidRPr="009E1E22">
        <w:t xml:space="preserve"> </w:t>
      </w:r>
      <w:r w:rsidRPr="009E1E22">
        <w:t>средств</w:t>
      </w:r>
      <w:r w:rsidR="00267811" w:rsidRPr="009E1E22">
        <w:t xml:space="preserve"> </w:t>
      </w:r>
      <w:r w:rsidRPr="009E1E22">
        <w:t>при</w:t>
      </w:r>
      <w:r w:rsidR="00267811" w:rsidRPr="009E1E22">
        <w:t xml:space="preserve"> </w:t>
      </w:r>
      <w:r w:rsidRPr="009E1E22">
        <w:t>расходовании</w:t>
      </w:r>
      <w:r w:rsidR="00267811" w:rsidRPr="009E1E22">
        <w:t xml:space="preserve"> </w:t>
      </w:r>
      <w:r w:rsidRPr="009E1E22">
        <w:t>субсидии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целях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муниципальных</w:t>
      </w:r>
      <w:r w:rsidR="00267811" w:rsidRPr="009E1E22">
        <w:t xml:space="preserve"> </w:t>
      </w:r>
      <w:r w:rsidRPr="009E1E22">
        <w:t>программ,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мероприятий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proofErr w:type="spellStart"/>
      <w:r w:rsidRPr="009E1E22">
        <w:t>цифровизации</w:t>
      </w:r>
      <w:proofErr w:type="spellEnd"/>
      <w:r w:rsidR="00267811" w:rsidRPr="009E1E22">
        <w:t xml:space="preserve"> </w:t>
      </w:r>
      <w:r w:rsidRPr="009E1E22">
        <w:t>городского</w:t>
      </w:r>
      <w:r w:rsidR="00267811" w:rsidRPr="009E1E22">
        <w:t xml:space="preserve"> </w:t>
      </w:r>
      <w:r w:rsidRPr="009E1E22">
        <w:t>хозяйства,</w:t>
      </w:r>
      <w:r w:rsidR="00267811" w:rsidRPr="009E1E22">
        <w:t xml:space="preserve"> </w:t>
      </w:r>
      <w:r w:rsidRPr="009E1E22">
        <w:t>включенных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муниципальную</w:t>
      </w:r>
      <w:r w:rsidR="00267811" w:rsidRPr="009E1E22">
        <w:t xml:space="preserve"> </w:t>
      </w:r>
      <w:r w:rsidRPr="009E1E22">
        <w:t>программу,</w:t>
      </w:r>
      <w:r w:rsidR="00267811" w:rsidRPr="009E1E22">
        <w:t xml:space="preserve"> </w:t>
      </w:r>
      <w:r w:rsidRPr="009E1E22">
        <w:t>при</w:t>
      </w:r>
      <w:r w:rsidR="00267811" w:rsidRPr="009E1E22">
        <w:t xml:space="preserve"> </w:t>
      </w:r>
      <w:r w:rsidRPr="009E1E22">
        <w:t>которых</w:t>
      </w:r>
      <w:r w:rsidR="00267811" w:rsidRPr="009E1E22">
        <w:t xml:space="preserve"> </w:t>
      </w:r>
      <w:r w:rsidRPr="009E1E22">
        <w:t>срок</w:t>
      </w:r>
      <w:r w:rsidR="00267811" w:rsidRPr="009E1E22">
        <w:t xml:space="preserve"> </w:t>
      </w:r>
      <w:r w:rsidRPr="009E1E22">
        <w:t>заключения</w:t>
      </w:r>
      <w:r w:rsidR="00267811" w:rsidRPr="009E1E22">
        <w:t xml:space="preserve"> </w:t>
      </w:r>
      <w:r w:rsidRPr="009E1E22">
        <w:t>таких</w:t>
      </w:r>
      <w:r w:rsidR="00267811" w:rsidRPr="009E1E22">
        <w:t xml:space="preserve"> </w:t>
      </w:r>
      <w:r w:rsidRPr="009E1E22">
        <w:t>соглашений</w:t>
      </w:r>
      <w:r w:rsidR="00267811" w:rsidRPr="009E1E22">
        <w:t xml:space="preserve"> </w:t>
      </w:r>
      <w:r w:rsidRPr="009E1E22">
        <w:t>продлевается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срок</w:t>
      </w:r>
      <w:r w:rsidR="00267811" w:rsidRPr="009E1E22">
        <w:t xml:space="preserve"> </w:t>
      </w:r>
      <w:r w:rsidRPr="009E1E22">
        <w:t>до</w:t>
      </w:r>
      <w:r w:rsidR="00267811" w:rsidRPr="009E1E22">
        <w:t xml:space="preserve"> </w:t>
      </w:r>
      <w:r w:rsidRPr="009E1E22">
        <w:t>15</w:t>
      </w:r>
      <w:r w:rsidR="00267811" w:rsidRPr="009E1E22">
        <w:t xml:space="preserve"> </w:t>
      </w:r>
      <w:r w:rsidRPr="009E1E22">
        <w:t>декабря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предоставления</w:t>
      </w:r>
      <w:r w:rsidR="00267811" w:rsidRPr="009E1E22">
        <w:t xml:space="preserve"> </w:t>
      </w:r>
      <w:r w:rsidRPr="009E1E22">
        <w:t>субсидии).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</w:pPr>
      <w:r w:rsidRPr="009E1E22">
        <w:rPr>
          <w:b/>
        </w:rPr>
        <w:t>Мероприятие</w:t>
      </w:r>
      <w:r w:rsidR="00267811" w:rsidRPr="009E1E22">
        <w:rPr>
          <w:b/>
        </w:rPr>
        <w:t xml:space="preserve"> </w:t>
      </w:r>
      <w:r w:rsidRPr="009E1E22">
        <w:rPr>
          <w:b/>
        </w:rPr>
        <w:t>3.</w:t>
      </w:r>
      <w:r w:rsidR="00267811" w:rsidRPr="009E1E22">
        <w:t xml:space="preserve"> </w:t>
      </w:r>
      <w:r w:rsidRPr="009E1E22">
        <w:t>Благоустройство</w:t>
      </w:r>
      <w:r w:rsidR="00267811" w:rsidRPr="009E1E22">
        <w:t xml:space="preserve"> </w:t>
      </w:r>
      <w:r w:rsidRPr="009E1E22">
        <w:t>объектов</w:t>
      </w:r>
      <w:r w:rsidR="00267811" w:rsidRPr="009E1E22">
        <w:t xml:space="preserve"> </w:t>
      </w:r>
      <w:r w:rsidRPr="009E1E22">
        <w:t>недвижимого</w:t>
      </w:r>
      <w:r w:rsidR="00267811" w:rsidRPr="009E1E22">
        <w:t xml:space="preserve"> </w:t>
      </w:r>
      <w:r w:rsidRPr="009E1E22">
        <w:t>имущества</w:t>
      </w:r>
      <w:r w:rsidR="00267811" w:rsidRPr="009E1E22">
        <w:t xml:space="preserve"> </w:t>
      </w:r>
      <w:r w:rsidRPr="009E1E22">
        <w:t>(включая</w:t>
      </w:r>
      <w:r w:rsidR="00267811" w:rsidRPr="009E1E22">
        <w:t xml:space="preserve"> </w:t>
      </w:r>
      <w:r w:rsidRPr="009E1E22">
        <w:t>объекты</w:t>
      </w:r>
      <w:r w:rsidR="00267811" w:rsidRPr="009E1E22">
        <w:t xml:space="preserve"> </w:t>
      </w:r>
      <w:r w:rsidRPr="009E1E22">
        <w:t>незавершенного</w:t>
      </w:r>
      <w:r w:rsidR="00267811" w:rsidRPr="009E1E22">
        <w:t xml:space="preserve"> </w:t>
      </w:r>
      <w:r w:rsidRPr="009E1E22">
        <w:t>строительства)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находящихся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собственности</w:t>
      </w:r>
      <w:r w:rsidR="00267811" w:rsidRPr="009E1E22">
        <w:t xml:space="preserve"> </w:t>
      </w:r>
      <w:r w:rsidRPr="009E1E22">
        <w:t>(пользований)</w:t>
      </w:r>
      <w:r w:rsidR="00267811" w:rsidRPr="009E1E22">
        <w:t xml:space="preserve"> </w:t>
      </w:r>
      <w:r w:rsidRPr="009E1E22">
        <w:t>юридических</w:t>
      </w:r>
      <w:r w:rsidR="00267811" w:rsidRPr="009E1E22">
        <w:t xml:space="preserve"> </w:t>
      </w:r>
      <w:r w:rsidRPr="009E1E22">
        <w:t>лиц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предпринимателей.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объектов</w:t>
      </w:r>
      <w:r w:rsidR="00267811" w:rsidRPr="009E1E22">
        <w:t xml:space="preserve"> </w:t>
      </w:r>
      <w:r w:rsidRPr="009E1E22">
        <w:t>недвижимого</w:t>
      </w:r>
      <w:r w:rsidR="00267811" w:rsidRPr="009E1E22">
        <w:t xml:space="preserve"> </w:t>
      </w:r>
      <w:r w:rsidRPr="009E1E22">
        <w:t>имущества</w:t>
      </w:r>
      <w:r w:rsidR="00267811" w:rsidRPr="009E1E22">
        <w:t xml:space="preserve"> </w:t>
      </w:r>
      <w:r w:rsidRPr="009E1E22">
        <w:t>(включая</w:t>
      </w:r>
      <w:r w:rsidR="00267811" w:rsidRPr="009E1E22">
        <w:t xml:space="preserve"> </w:t>
      </w:r>
      <w:r w:rsidRPr="009E1E22">
        <w:t>объекты</w:t>
      </w:r>
      <w:r w:rsidR="00267811" w:rsidRPr="009E1E22">
        <w:t xml:space="preserve"> </w:t>
      </w:r>
      <w:r w:rsidRPr="009E1E22">
        <w:t>незавершенного</w:t>
      </w:r>
      <w:r w:rsidR="00267811" w:rsidRPr="009E1E22">
        <w:t xml:space="preserve"> </w:t>
      </w:r>
      <w:r w:rsidRPr="009E1E22">
        <w:t>строительства)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находящихся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собственности</w:t>
      </w:r>
      <w:r w:rsidR="00267811" w:rsidRPr="009E1E22">
        <w:t xml:space="preserve"> </w:t>
      </w:r>
      <w:r w:rsidRPr="009E1E22">
        <w:t>(пользований)</w:t>
      </w:r>
      <w:r w:rsidR="00267811" w:rsidRPr="009E1E22">
        <w:t xml:space="preserve"> </w:t>
      </w:r>
      <w:r w:rsidRPr="009E1E22">
        <w:t>юридических</w:t>
      </w:r>
      <w:r w:rsidR="00267811" w:rsidRPr="009E1E22">
        <w:t xml:space="preserve"> </w:t>
      </w:r>
      <w:r w:rsidRPr="009E1E22">
        <w:t>лиц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предпринимателей,</w:t>
      </w:r>
      <w:r w:rsidR="00267811" w:rsidRPr="009E1E22">
        <w:t xml:space="preserve"> </w:t>
      </w:r>
      <w:r w:rsidRPr="009E1E22">
        <w:t>которые</w:t>
      </w:r>
      <w:r w:rsidR="00267811" w:rsidRPr="009E1E22">
        <w:t xml:space="preserve"> </w:t>
      </w:r>
      <w:r w:rsidRPr="009E1E22">
        <w:t>подлежат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(приложение</w:t>
      </w:r>
      <w:r w:rsidR="00267811" w:rsidRPr="009E1E22">
        <w:t xml:space="preserve"> </w:t>
      </w:r>
      <w:r w:rsidRPr="009E1E22">
        <w:t>5),</w:t>
      </w:r>
      <w:r w:rsidR="00267811" w:rsidRPr="009E1E22">
        <w:t xml:space="preserve"> </w:t>
      </w:r>
      <w:r w:rsidRPr="009E1E22">
        <w:t>формируется</w:t>
      </w:r>
      <w:r w:rsidR="00267811" w:rsidRPr="009E1E22">
        <w:t xml:space="preserve"> </w:t>
      </w:r>
      <w:r w:rsidRPr="009E1E22">
        <w:t>исходя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физического</w:t>
      </w:r>
      <w:r w:rsidR="00267811" w:rsidRPr="009E1E22">
        <w:t xml:space="preserve"> </w:t>
      </w:r>
      <w:r w:rsidRPr="009E1E22">
        <w:t>состояния</w:t>
      </w:r>
      <w:r w:rsidR="00267811" w:rsidRPr="009E1E22">
        <w:t xml:space="preserve"> </w:t>
      </w:r>
      <w:r w:rsidRPr="009E1E22">
        <w:t>объектов,</w:t>
      </w:r>
      <w:r w:rsidR="00267811" w:rsidRPr="009E1E22">
        <w:t xml:space="preserve"> </w:t>
      </w:r>
      <w:r w:rsidRPr="009E1E22">
        <w:t>определенного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результатам</w:t>
      </w:r>
      <w:r w:rsidR="00267811" w:rsidRPr="009E1E22">
        <w:t xml:space="preserve"> </w:t>
      </w:r>
      <w:r w:rsidRPr="009E1E22">
        <w:t>инвентаризации,</w:t>
      </w:r>
      <w:r w:rsidR="00267811" w:rsidRPr="009E1E22">
        <w:t xml:space="preserve"> </w:t>
      </w:r>
      <w:r w:rsidRPr="009E1E22">
        <w:t>проведенной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порядке,</w:t>
      </w:r>
      <w:r w:rsidR="00267811" w:rsidRPr="009E1E22">
        <w:t xml:space="preserve"> </w:t>
      </w:r>
      <w:r w:rsidRPr="009E1E22">
        <w:t>установленном</w:t>
      </w:r>
      <w:r w:rsidR="00267811" w:rsidRPr="009E1E22">
        <w:t xml:space="preserve"> </w:t>
      </w:r>
      <w:r w:rsidRPr="009E1E22">
        <w:t>министерством</w:t>
      </w:r>
      <w:r w:rsidR="00267811" w:rsidRPr="009E1E22">
        <w:t xml:space="preserve"> </w:t>
      </w:r>
      <w:r w:rsidRPr="009E1E22">
        <w:t>жилищной</w:t>
      </w:r>
      <w:r w:rsidR="00267811" w:rsidRPr="009E1E22">
        <w:t xml:space="preserve"> </w:t>
      </w:r>
      <w:r w:rsidRPr="009E1E22">
        <w:t>политики,</w:t>
      </w:r>
      <w:r w:rsidR="00267811" w:rsidRPr="009E1E22">
        <w:t xml:space="preserve"> </w:t>
      </w:r>
      <w:r w:rsidRPr="009E1E22">
        <w:t>энергетики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транспорта</w:t>
      </w:r>
      <w:r w:rsidR="00267811" w:rsidRPr="009E1E22">
        <w:t xml:space="preserve"> </w:t>
      </w:r>
      <w:r w:rsidRPr="009E1E22">
        <w:t>Иркутской</w:t>
      </w:r>
      <w:r w:rsidR="00267811" w:rsidRPr="009E1E22">
        <w:t xml:space="preserve"> </w:t>
      </w:r>
      <w:r w:rsidRPr="009E1E22">
        <w:t>области.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Благоустройство</w:t>
      </w:r>
      <w:r w:rsidR="00267811" w:rsidRPr="009E1E22">
        <w:t xml:space="preserve"> </w:t>
      </w:r>
      <w:r w:rsidRPr="009E1E22">
        <w:t>объектов</w:t>
      </w:r>
      <w:r w:rsidR="00267811" w:rsidRPr="009E1E22">
        <w:t xml:space="preserve"> </w:t>
      </w:r>
      <w:r w:rsidRPr="009E1E22">
        <w:t>недвижимого</w:t>
      </w:r>
      <w:r w:rsidR="00267811" w:rsidRPr="009E1E22">
        <w:t xml:space="preserve"> </w:t>
      </w:r>
      <w:r w:rsidRPr="009E1E22">
        <w:t>имущества</w:t>
      </w:r>
      <w:r w:rsidR="00267811" w:rsidRPr="009E1E22">
        <w:t xml:space="preserve"> </w:t>
      </w:r>
      <w:r w:rsidRPr="009E1E22">
        <w:t>(включая</w:t>
      </w:r>
      <w:r w:rsidR="00267811" w:rsidRPr="009E1E22">
        <w:t xml:space="preserve"> </w:t>
      </w:r>
      <w:r w:rsidRPr="009E1E22">
        <w:t>объекты</w:t>
      </w:r>
      <w:r w:rsidR="00267811" w:rsidRPr="009E1E22">
        <w:t xml:space="preserve"> </w:t>
      </w:r>
      <w:r w:rsidRPr="009E1E22">
        <w:t>незавершенного</w:t>
      </w:r>
      <w:r w:rsidR="00267811" w:rsidRPr="009E1E22">
        <w:t xml:space="preserve"> </w:t>
      </w:r>
      <w:r w:rsidRPr="009E1E22">
        <w:t>строительства)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находящихся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собственности</w:t>
      </w:r>
      <w:r w:rsidR="00267811" w:rsidRPr="009E1E22">
        <w:t xml:space="preserve"> </w:t>
      </w:r>
      <w:r w:rsidRPr="009E1E22">
        <w:t>(пользований)</w:t>
      </w:r>
      <w:r w:rsidR="00267811" w:rsidRPr="009E1E22">
        <w:t xml:space="preserve"> </w:t>
      </w:r>
      <w:r w:rsidRPr="009E1E22">
        <w:t>юридических</w:t>
      </w:r>
      <w:r w:rsidR="00267811" w:rsidRPr="009E1E22">
        <w:t xml:space="preserve"> </w:t>
      </w:r>
      <w:r w:rsidRPr="009E1E22">
        <w:t>лиц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предпринимателей,</w:t>
      </w:r>
      <w:r w:rsidR="00267811" w:rsidRPr="009E1E22">
        <w:t xml:space="preserve"> </w:t>
      </w:r>
      <w:r w:rsidRPr="009E1E22">
        <w:t>осуществляется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позднее</w:t>
      </w:r>
      <w:r w:rsidR="00267811" w:rsidRPr="009E1E22">
        <w:t xml:space="preserve"> </w:t>
      </w:r>
      <w:r w:rsidRPr="009E1E22">
        <w:t>2020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за</w:t>
      </w:r>
      <w:r w:rsidR="00267811" w:rsidRPr="009E1E22">
        <w:t xml:space="preserve"> </w:t>
      </w:r>
      <w:r w:rsidRPr="009E1E22">
        <w:t>счет</w:t>
      </w:r>
      <w:r w:rsidR="00267811" w:rsidRPr="009E1E22">
        <w:t xml:space="preserve"> </w:t>
      </w:r>
      <w:r w:rsidRPr="009E1E22">
        <w:t>средств</w:t>
      </w:r>
      <w:r w:rsidR="00267811" w:rsidRPr="009E1E22">
        <w:t xml:space="preserve"> </w:t>
      </w:r>
      <w:r w:rsidRPr="009E1E22">
        <w:t>собственников</w:t>
      </w:r>
      <w:r w:rsidR="00267811" w:rsidRPr="009E1E22">
        <w:t xml:space="preserve"> </w:t>
      </w:r>
      <w:r w:rsidRPr="009E1E22">
        <w:t>(пользователей)</w:t>
      </w:r>
      <w:r w:rsidR="00267811" w:rsidRPr="009E1E22">
        <w:t xml:space="preserve"> </w:t>
      </w:r>
      <w:r w:rsidRPr="009E1E22">
        <w:t>указанных</w:t>
      </w:r>
      <w:r w:rsidR="00267811" w:rsidRPr="009E1E22">
        <w:t xml:space="preserve"> </w:t>
      </w:r>
      <w:r w:rsidRPr="009E1E22">
        <w:t>объектов,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участков),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требованиями</w:t>
      </w:r>
      <w:r w:rsidR="00267811" w:rsidRPr="009E1E22">
        <w:t xml:space="preserve"> </w:t>
      </w:r>
      <w:r w:rsidRPr="009E1E22">
        <w:t>Правил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образования,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основании</w:t>
      </w:r>
      <w:r w:rsidR="00267811" w:rsidRPr="009E1E22">
        <w:t xml:space="preserve"> </w:t>
      </w:r>
      <w:r w:rsidRPr="009E1E22">
        <w:t>заключенных</w:t>
      </w:r>
      <w:r w:rsidR="00267811" w:rsidRPr="009E1E22">
        <w:t xml:space="preserve"> </w:t>
      </w:r>
      <w:r w:rsidRPr="009E1E22">
        <w:t>соглашений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администрацией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</w:p>
    <w:p w:rsidR="008B6E94" w:rsidRPr="009E1E22" w:rsidRDefault="008B6E94" w:rsidP="009E1E22">
      <w:pPr>
        <w:suppressAutoHyphens/>
        <w:ind w:firstLine="709"/>
        <w:jc w:val="both"/>
        <w:rPr>
          <w:b/>
        </w:rPr>
      </w:pPr>
    </w:p>
    <w:p w:rsidR="007F6B08" w:rsidRPr="009E1E22" w:rsidRDefault="007F6B08" w:rsidP="009E1E22">
      <w:pPr>
        <w:suppressAutoHyphens/>
        <w:ind w:firstLine="709"/>
        <w:jc w:val="both"/>
      </w:pPr>
      <w:r w:rsidRPr="009E1E22">
        <w:rPr>
          <w:b/>
        </w:rPr>
        <w:t>Мероприятие</w:t>
      </w:r>
      <w:r w:rsidR="00267811" w:rsidRPr="009E1E22">
        <w:rPr>
          <w:b/>
        </w:rPr>
        <w:t xml:space="preserve"> </w:t>
      </w:r>
      <w:r w:rsidRPr="009E1E22">
        <w:rPr>
          <w:b/>
        </w:rPr>
        <w:t>4.</w:t>
      </w:r>
      <w:r w:rsidR="00267811" w:rsidRPr="009E1E22">
        <w:rPr>
          <w:b/>
        </w:rPr>
        <w:t xml:space="preserve"> </w:t>
      </w:r>
      <w:r w:rsidRPr="009E1E22">
        <w:t>Мероприятия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инвентаризации</w:t>
      </w:r>
      <w:r w:rsidR="00267811" w:rsidRPr="009E1E22">
        <w:t xml:space="preserve"> </w:t>
      </w:r>
      <w:r w:rsidRPr="009E1E22">
        <w:t>уровня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жилых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предоставленных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размещения</w:t>
      </w:r>
      <w:r w:rsidR="00267811" w:rsidRPr="009E1E22">
        <w:t xml:space="preserve"> </w:t>
      </w:r>
      <w:r w:rsidRPr="009E1E22">
        <w:t>(далее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Pr="009E1E22">
        <w:t>ИЖС).</w:t>
      </w:r>
    </w:p>
    <w:p w:rsidR="007F6B08" w:rsidRPr="009E1E22" w:rsidRDefault="00267811" w:rsidP="009E1E22">
      <w:pPr>
        <w:tabs>
          <w:tab w:val="left" w:pos="34"/>
        </w:tabs>
        <w:suppressAutoHyphens/>
        <w:ind w:firstLine="709"/>
        <w:jc w:val="both"/>
      </w:pPr>
      <w:r w:rsidRPr="009E1E22">
        <w:rPr>
          <w:bCs/>
        </w:rPr>
        <w:t xml:space="preserve"> </w:t>
      </w:r>
      <w:r w:rsidR="007F6B08" w:rsidRPr="009E1E22">
        <w:rPr>
          <w:bCs/>
        </w:rPr>
        <w:t>Мероприятия</w:t>
      </w:r>
      <w:r w:rsidRPr="009E1E22">
        <w:rPr>
          <w:bCs/>
        </w:rPr>
        <w:t xml:space="preserve"> </w:t>
      </w:r>
      <w:r w:rsidR="007F6B08" w:rsidRPr="009E1E22">
        <w:rPr>
          <w:bCs/>
        </w:rPr>
        <w:t>по</w:t>
      </w:r>
      <w:r w:rsidRPr="009E1E22">
        <w:rPr>
          <w:bCs/>
        </w:rPr>
        <w:t xml:space="preserve"> </w:t>
      </w:r>
      <w:r w:rsidR="007F6B08" w:rsidRPr="009E1E22">
        <w:rPr>
          <w:bCs/>
        </w:rPr>
        <w:t>инвентаризации</w:t>
      </w:r>
      <w:r w:rsidRPr="009E1E22">
        <w:rPr>
          <w:bCs/>
        </w:rPr>
        <w:t xml:space="preserve"> </w:t>
      </w:r>
      <w:r w:rsidR="007F6B08" w:rsidRPr="009E1E22">
        <w:rPr>
          <w:bCs/>
        </w:rPr>
        <w:t>уровня</w:t>
      </w:r>
      <w:r w:rsidRPr="009E1E22">
        <w:rPr>
          <w:bCs/>
        </w:rPr>
        <w:t xml:space="preserve"> </w:t>
      </w:r>
      <w:r w:rsidR="007F6B08" w:rsidRPr="009E1E22">
        <w:rPr>
          <w:bCs/>
        </w:rPr>
        <w:t>благоустройства</w:t>
      </w:r>
      <w:r w:rsidRPr="009E1E22">
        <w:rPr>
          <w:bCs/>
        </w:rPr>
        <w:t xml:space="preserve"> </w:t>
      </w:r>
      <w:r w:rsidR="007F6B08" w:rsidRPr="009E1E22">
        <w:rPr>
          <w:bCs/>
        </w:rPr>
        <w:t>индивидуальных</w:t>
      </w:r>
      <w:r w:rsidRPr="009E1E22">
        <w:rPr>
          <w:bCs/>
        </w:rPr>
        <w:t xml:space="preserve"> </w:t>
      </w:r>
      <w:r w:rsidR="007F6B08" w:rsidRPr="009E1E22">
        <w:rPr>
          <w:bCs/>
        </w:rPr>
        <w:t>жилых</w:t>
      </w:r>
      <w:r w:rsidRPr="009E1E22">
        <w:rPr>
          <w:bCs/>
        </w:rPr>
        <w:t xml:space="preserve"> </w:t>
      </w:r>
      <w:r w:rsidR="007F6B08" w:rsidRPr="009E1E22">
        <w:rPr>
          <w:bCs/>
        </w:rPr>
        <w:t>домов</w:t>
      </w:r>
      <w:r w:rsidRPr="009E1E22">
        <w:rPr>
          <w:bCs/>
        </w:rPr>
        <w:t xml:space="preserve"> </w:t>
      </w:r>
      <w:r w:rsidR="007F6B08" w:rsidRPr="009E1E22">
        <w:rPr>
          <w:bCs/>
        </w:rPr>
        <w:t>и</w:t>
      </w:r>
      <w:r w:rsidRPr="009E1E22">
        <w:rPr>
          <w:bCs/>
        </w:rPr>
        <w:t xml:space="preserve"> </w:t>
      </w:r>
      <w:r w:rsidR="007F6B08" w:rsidRPr="009E1E22">
        <w:rPr>
          <w:bCs/>
        </w:rPr>
        <w:t>земельных</w:t>
      </w:r>
      <w:r w:rsidRPr="009E1E22">
        <w:rPr>
          <w:bCs/>
        </w:rPr>
        <w:t xml:space="preserve"> </w:t>
      </w:r>
      <w:r w:rsidR="007F6B08" w:rsidRPr="009E1E22">
        <w:rPr>
          <w:bCs/>
        </w:rPr>
        <w:t>участков,</w:t>
      </w:r>
      <w:r w:rsidRPr="009E1E22">
        <w:rPr>
          <w:bCs/>
        </w:rPr>
        <w:t xml:space="preserve"> </w:t>
      </w:r>
      <w:r w:rsidR="007F6B08" w:rsidRPr="009E1E22">
        <w:rPr>
          <w:bCs/>
        </w:rPr>
        <w:t>предоставленных</w:t>
      </w:r>
      <w:r w:rsidRPr="009E1E22">
        <w:rPr>
          <w:bCs/>
        </w:rPr>
        <w:t xml:space="preserve"> </w:t>
      </w:r>
      <w:r w:rsidR="007F6B08" w:rsidRPr="009E1E22">
        <w:rPr>
          <w:bCs/>
        </w:rPr>
        <w:t>для</w:t>
      </w:r>
      <w:r w:rsidRPr="009E1E22">
        <w:rPr>
          <w:bCs/>
        </w:rPr>
        <w:t xml:space="preserve"> </w:t>
      </w:r>
      <w:r w:rsidR="007F6B08" w:rsidRPr="009E1E22">
        <w:rPr>
          <w:bCs/>
        </w:rPr>
        <w:t>их</w:t>
      </w:r>
      <w:r w:rsidRPr="009E1E22">
        <w:rPr>
          <w:bCs/>
        </w:rPr>
        <w:t xml:space="preserve"> </w:t>
      </w:r>
      <w:r w:rsidR="007F6B08" w:rsidRPr="009E1E22">
        <w:rPr>
          <w:bCs/>
        </w:rPr>
        <w:t>размещения,</w:t>
      </w:r>
      <w:r w:rsidRPr="009E1E22">
        <w:rPr>
          <w:bCs/>
        </w:rPr>
        <w:t xml:space="preserve"> </w:t>
      </w:r>
      <w:r w:rsidR="007F6B08" w:rsidRPr="009E1E22">
        <w:t>проводятся</w:t>
      </w:r>
      <w:r w:rsidRPr="009E1E22">
        <w:t xml:space="preserve"> </w:t>
      </w:r>
      <w:r w:rsidR="007F6B08" w:rsidRPr="009E1E22">
        <w:t>инвентаризационной</w:t>
      </w:r>
      <w:r w:rsidRPr="009E1E22">
        <w:t xml:space="preserve"> </w:t>
      </w:r>
      <w:r w:rsidR="007F6B08" w:rsidRPr="009E1E22">
        <w:t>комиссией,</w:t>
      </w:r>
      <w:r w:rsidRPr="009E1E22">
        <w:t xml:space="preserve"> </w:t>
      </w:r>
      <w:r w:rsidR="007F6B08" w:rsidRPr="009E1E22">
        <w:t>созданной</w:t>
      </w:r>
      <w:r w:rsidRPr="009E1E22">
        <w:t xml:space="preserve"> </w:t>
      </w:r>
      <w:r w:rsidR="007F6B08" w:rsidRPr="009E1E22">
        <w:t>муниципальным</w:t>
      </w:r>
      <w:r w:rsidRPr="009E1E22">
        <w:t xml:space="preserve"> </w:t>
      </w:r>
      <w:r w:rsidR="007F6B08" w:rsidRPr="009E1E22">
        <w:t>правовым</w:t>
      </w:r>
      <w:r w:rsidRPr="009E1E22">
        <w:t xml:space="preserve"> </w:t>
      </w:r>
      <w:r w:rsidR="007F6B08" w:rsidRPr="009E1E22">
        <w:t>актом,</w:t>
      </w:r>
      <w:r w:rsidRPr="009E1E22">
        <w:t xml:space="preserve"> </w:t>
      </w:r>
      <w:r w:rsidR="007F6B08" w:rsidRPr="009E1E22">
        <w:t>в</w:t>
      </w:r>
      <w:r w:rsidRPr="009E1E22">
        <w:t xml:space="preserve"> </w:t>
      </w:r>
      <w:r w:rsidR="007F6B08" w:rsidRPr="009E1E22">
        <w:t>порядке,</w:t>
      </w:r>
      <w:r w:rsidRPr="009E1E22">
        <w:t xml:space="preserve"> </w:t>
      </w:r>
      <w:r w:rsidR="007F6B08" w:rsidRPr="009E1E22">
        <w:t>установленном</w:t>
      </w:r>
      <w:r w:rsidRPr="009E1E22">
        <w:t xml:space="preserve"> </w:t>
      </w:r>
      <w:r w:rsidR="007F6B08" w:rsidRPr="009E1E22">
        <w:t>министерством</w:t>
      </w:r>
      <w:r w:rsidRPr="009E1E22">
        <w:t xml:space="preserve"> </w:t>
      </w:r>
      <w:r w:rsidR="007F6B08" w:rsidRPr="009E1E22">
        <w:t>жилищной</w:t>
      </w:r>
      <w:r w:rsidRPr="009E1E22">
        <w:t xml:space="preserve"> </w:t>
      </w:r>
      <w:r w:rsidR="007F6B08" w:rsidRPr="009E1E22">
        <w:t>политики,</w:t>
      </w:r>
      <w:r w:rsidRPr="009E1E22">
        <w:t xml:space="preserve"> </w:t>
      </w:r>
      <w:r w:rsidR="007F6B08" w:rsidRPr="009E1E22">
        <w:t>энергетики</w:t>
      </w:r>
      <w:r w:rsidRPr="009E1E22">
        <w:t xml:space="preserve"> </w:t>
      </w:r>
      <w:r w:rsidR="007F6B08" w:rsidRPr="009E1E22">
        <w:t>и</w:t>
      </w:r>
      <w:r w:rsidRPr="009E1E22">
        <w:t xml:space="preserve"> </w:t>
      </w:r>
      <w:r w:rsidR="007F6B08" w:rsidRPr="009E1E22">
        <w:t>транспорта</w:t>
      </w:r>
      <w:r w:rsidRPr="009E1E22">
        <w:t xml:space="preserve"> </w:t>
      </w:r>
      <w:r w:rsidR="007F6B08" w:rsidRPr="009E1E22">
        <w:t>Иркутской</w:t>
      </w:r>
      <w:r w:rsidRPr="009E1E22">
        <w:t xml:space="preserve"> </w:t>
      </w:r>
      <w:r w:rsidR="007F6B08" w:rsidRPr="009E1E22">
        <w:t>области.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</w:pPr>
      <w:r w:rsidRPr="009E1E22">
        <w:rPr>
          <w:b/>
        </w:rPr>
        <w:t>Мероприятие</w:t>
      </w:r>
      <w:r w:rsidR="00267811" w:rsidRPr="009E1E22">
        <w:rPr>
          <w:b/>
        </w:rPr>
        <w:t xml:space="preserve"> </w:t>
      </w:r>
      <w:r w:rsidRPr="009E1E22">
        <w:rPr>
          <w:b/>
        </w:rPr>
        <w:t>5.</w:t>
      </w:r>
      <w:r w:rsidR="00267811" w:rsidRPr="009E1E22">
        <w:t xml:space="preserve"> </w:t>
      </w:r>
      <w:r w:rsidRPr="009E1E22">
        <w:t>Благоустройство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жилых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предоставленных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размещения.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ИЖС,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позднее</w:t>
      </w:r>
      <w:r w:rsidR="00267811" w:rsidRPr="009E1E22">
        <w:t xml:space="preserve"> </w:t>
      </w:r>
      <w:r w:rsidRPr="009E1E22">
        <w:t>2020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(приложение</w:t>
      </w:r>
      <w:r w:rsidR="00267811" w:rsidRPr="009E1E22">
        <w:t xml:space="preserve"> </w:t>
      </w:r>
      <w:r w:rsidRPr="009E1E22">
        <w:t>6),</w:t>
      </w:r>
      <w:r w:rsidR="00267811" w:rsidRPr="009E1E22">
        <w:t xml:space="preserve"> </w:t>
      </w:r>
      <w:r w:rsidRPr="009E1E22">
        <w:t>формируется</w:t>
      </w:r>
      <w:r w:rsidR="00267811" w:rsidRPr="009E1E22">
        <w:t xml:space="preserve"> </w:t>
      </w:r>
      <w:r w:rsidRPr="009E1E22">
        <w:t>исходя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физического</w:t>
      </w:r>
      <w:r w:rsidR="00267811" w:rsidRPr="009E1E22">
        <w:t xml:space="preserve"> </w:t>
      </w:r>
      <w:r w:rsidRPr="009E1E22">
        <w:t>состояния</w:t>
      </w:r>
      <w:r w:rsidR="00267811" w:rsidRPr="009E1E22">
        <w:t xml:space="preserve"> </w:t>
      </w:r>
      <w:r w:rsidRPr="009E1E22">
        <w:t>объектов,</w:t>
      </w:r>
      <w:r w:rsidR="00267811" w:rsidRPr="009E1E22">
        <w:t xml:space="preserve"> </w:t>
      </w:r>
      <w:r w:rsidRPr="009E1E22">
        <w:t>определенного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результатам</w:t>
      </w:r>
      <w:r w:rsidR="00267811" w:rsidRPr="009E1E22">
        <w:t xml:space="preserve"> </w:t>
      </w:r>
      <w:r w:rsidRPr="009E1E22">
        <w:t>инвентаризации,</w:t>
      </w:r>
      <w:r w:rsidR="00267811" w:rsidRPr="009E1E22">
        <w:t xml:space="preserve"> </w:t>
      </w:r>
      <w:r w:rsidRPr="009E1E22">
        <w:t>проведенной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порядке,</w:t>
      </w:r>
      <w:r w:rsidR="00267811" w:rsidRPr="009E1E22">
        <w:t xml:space="preserve"> </w:t>
      </w:r>
      <w:r w:rsidRPr="009E1E22">
        <w:t>установленном</w:t>
      </w:r>
      <w:r w:rsidR="00267811" w:rsidRPr="009E1E22">
        <w:t xml:space="preserve"> </w:t>
      </w:r>
      <w:r w:rsidRPr="009E1E22">
        <w:t>министерством</w:t>
      </w:r>
      <w:r w:rsidR="00267811" w:rsidRPr="009E1E22">
        <w:t xml:space="preserve"> </w:t>
      </w:r>
      <w:r w:rsidRPr="009E1E22">
        <w:t>жилищной</w:t>
      </w:r>
      <w:r w:rsidR="00267811" w:rsidRPr="009E1E22">
        <w:t xml:space="preserve"> </w:t>
      </w:r>
      <w:r w:rsidRPr="009E1E22">
        <w:t>политики,</w:t>
      </w:r>
      <w:r w:rsidR="00267811" w:rsidRPr="009E1E22">
        <w:t xml:space="preserve"> </w:t>
      </w:r>
      <w:r w:rsidRPr="009E1E22">
        <w:t>энергетики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транспорта</w:t>
      </w:r>
      <w:r w:rsidR="00267811" w:rsidRPr="009E1E22">
        <w:t xml:space="preserve"> </w:t>
      </w:r>
      <w:r w:rsidRPr="009E1E22">
        <w:t>Иркутской</w:t>
      </w:r>
      <w:r w:rsidR="00267811" w:rsidRPr="009E1E22">
        <w:t xml:space="preserve"> </w:t>
      </w:r>
      <w:r w:rsidRPr="009E1E22">
        <w:t>области.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Благоустройство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жилых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предоставленных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размещения,</w:t>
      </w:r>
      <w:r w:rsidR="00267811" w:rsidRPr="009E1E22">
        <w:t xml:space="preserve"> </w:t>
      </w:r>
      <w:r w:rsidRPr="009E1E22">
        <w:t>осуществляется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позднее</w:t>
      </w:r>
      <w:r w:rsidR="00267811" w:rsidRPr="009E1E22">
        <w:t xml:space="preserve"> </w:t>
      </w:r>
      <w:r w:rsidRPr="009E1E22">
        <w:t>2020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за</w:t>
      </w:r>
      <w:r w:rsidR="00267811" w:rsidRPr="009E1E22">
        <w:t xml:space="preserve"> </w:t>
      </w:r>
      <w:r w:rsidRPr="009E1E22">
        <w:t>счет</w:t>
      </w:r>
      <w:r w:rsidR="00267811" w:rsidRPr="009E1E22">
        <w:t xml:space="preserve"> </w:t>
      </w:r>
      <w:r w:rsidRPr="009E1E22">
        <w:t>средств</w:t>
      </w:r>
      <w:r w:rsidR="00267811" w:rsidRPr="009E1E22">
        <w:t xml:space="preserve"> </w:t>
      </w:r>
      <w:r w:rsidRPr="009E1E22">
        <w:t>собственников</w:t>
      </w:r>
      <w:r w:rsidR="00267811" w:rsidRPr="009E1E22">
        <w:t xml:space="preserve"> </w:t>
      </w:r>
      <w:r w:rsidRPr="009E1E22">
        <w:t>(пользователей)</w:t>
      </w:r>
      <w:r w:rsidR="00267811" w:rsidRPr="009E1E22">
        <w:t xml:space="preserve"> </w:t>
      </w:r>
      <w:r w:rsidRPr="009E1E22">
        <w:t>указанных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(собственников</w:t>
      </w:r>
      <w:r w:rsidR="00267811" w:rsidRPr="009E1E22">
        <w:t xml:space="preserve"> </w:t>
      </w:r>
      <w:r w:rsidRPr="009E1E22">
        <w:t>(землепользователей)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участков)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требованиями</w:t>
      </w:r>
      <w:r w:rsidR="00267811" w:rsidRPr="009E1E22">
        <w:t xml:space="preserve"> </w:t>
      </w:r>
      <w:r w:rsidRPr="009E1E22">
        <w:t>Правил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образования,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основании</w:t>
      </w:r>
      <w:r w:rsidR="00267811" w:rsidRPr="009E1E22">
        <w:t xml:space="preserve"> </w:t>
      </w:r>
      <w:r w:rsidRPr="009E1E22">
        <w:t>заключенных</w:t>
      </w:r>
      <w:r w:rsidR="00267811" w:rsidRPr="009E1E22">
        <w:t xml:space="preserve"> </w:t>
      </w:r>
      <w:r w:rsidRPr="009E1E22">
        <w:t>соглашений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администрацией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</w:p>
    <w:p w:rsidR="007F6B08" w:rsidRPr="009E1E22" w:rsidRDefault="00267811" w:rsidP="009E1E22">
      <w:pPr>
        <w:tabs>
          <w:tab w:val="left" w:pos="34"/>
        </w:tabs>
        <w:suppressAutoHyphens/>
        <w:ind w:firstLine="709"/>
        <w:jc w:val="both"/>
        <w:outlineLvl w:val="4"/>
      </w:pPr>
      <w:r w:rsidRPr="009E1E22">
        <w:rPr>
          <w:bCs/>
          <w:sz w:val="28"/>
          <w:szCs w:val="28"/>
        </w:rPr>
        <w:t xml:space="preserve"> </w:t>
      </w:r>
      <w:r w:rsidR="007F6B08" w:rsidRPr="009E1E22">
        <w:t>Информация</w:t>
      </w:r>
      <w:r w:rsidRPr="009E1E22">
        <w:t xml:space="preserve"> </w:t>
      </w:r>
      <w:r w:rsidR="007F6B08" w:rsidRPr="009E1E22">
        <w:t>о</w:t>
      </w:r>
      <w:r w:rsidRPr="009E1E22">
        <w:t xml:space="preserve"> </w:t>
      </w:r>
      <w:r w:rsidR="007F6B08" w:rsidRPr="009E1E22">
        <w:t>ходе</w:t>
      </w:r>
      <w:r w:rsidRPr="009E1E22">
        <w:t xml:space="preserve"> </w:t>
      </w:r>
      <w:r w:rsidR="007F6B08" w:rsidRPr="009E1E22">
        <w:t>реализации</w:t>
      </w:r>
      <w:r w:rsidRPr="009E1E22">
        <w:t xml:space="preserve"> </w:t>
      </w:r>
      <w:r w:rsidR="007F6B08" w:rsidRPr="009E1E22">
        <w:t>мероприятий</w:t>
      </w:r>
      <w:r w:rsidRPr="009E1E22">
        <w:t xml:space="preserve"> </w:t>
      </w:r>
      <w:r w:rsidR="007F6B08" w:rsidRPr="009E1E22">
        <w:t>муниципальной</w:t>
      </w:r>
      <w:r w:rsidRPr="009E1E22">
        <w:t xml:space="preserve"> </w:t>
      </w:r>
      <w:r w:rsidR="007F6B08" w:rsidRPr="009E1E22">
        <w:t>программы</w:t>
      </w:r>
      <w:r w:rsidRPr="009E1E22">
        <w:t xml:space="preserve"> </w:t>
      </w:r>
      <w:r w:rsidR="007F6B08" w:rsidRPr="009E1E22">
        <w:t>подлежит</w:t>
      </w:r>
      <w:r w:rsidRPr="009E1E22">
        <w:t xml:space="preserve"> </w:t>
      </w:r>
      <w:r w:rsidR="007F6B08" w:rsidRPr="009E1E22">
        <w:t>внесению</w:t>
      </w:r>
      <w:r w:rsidRPr="009E1E22">
        <w:t xml:space="preserve"> </w:t>
      </w:r>
      <w:r w:rsidR="007F6B08" w:rsidRPr="009E1E22">
        <w:t>в</w:t>
      </w:r>
      <w:r w:rsidRPr="009E1E22">
        <w:t xml:space="preserve"> </w:t>
      </w:r>
      <w:r w:rsidR="007F6B08" w:rsidRPr="009E1E22">
        <w:t>государственную</w:t>
      </w:r>
      <w:r w:rsidRPr="009E1E22">
        <w:t xml:space="preserve"> </w:t>
      </w:r>
      <w:r w:rsidR="007F6B08" w:rsidRPr="009E1E22">
        <w:t>информационную</w:t>
      </w:r>
      <w:r w:rsidRPr="009E1E22">
        <w:t xml:space="preserve"> </w:t>
      </w:r>
      <w:r w:rsidR="007F6B08" w:rsidRPr="009E1E22">
        <w:t>систему</w:t>
      </w:r>
      <w:r w:rsidRPr="009E1E22">
        <w:t xml:space="preserve"> </w:t>
      </w:r>
      <w:r w:rsidR="007F6B08" w:rsidRPr="009E1E22">
        <w:t>жилищно-коммунального</w:t>
      </w:r>
      <w:r w:rsidRPr="009E1E22">
        <w:t xml:space="preserve"> </w:t>
      </w:r>
      <w:r w:rsidR="007F6B08" w:rsidRPr="009E1E22">
        <w:t>хозяйства.</w:t>
      </w:r>
    </w:p>
    <w:p w:rsidR="009E1E22" w:rsidRDefault="009E1E22" w:rsidP="009E1E2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EB8" w:rsidRPr="009E1E22" w:rsidRDefault="00A91EB8" w:rsidP="009E1E2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E22">
        <w:rPr>
          <w:rFonts w:ascii="Times New Roman" w:hAnsi="Times New Roman" w:cs="Times New Roman"/>
          <w:sz w:val="24"/>
          <w:szCs w:val="24"/>
        </w:rPr>
        <w:t xml:space="preserve"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муниципальных программ - 1 </w:t>
      </w:r>
      <w:r w:rsidR="004578F3" w:rsidRPr="009E1E22">
        <w:rPr>
          <w:rFonts w:ascii="Times New Roman" w:hAnsi="Times New Roman" w:cs="Times New Roman"/>
          <w:sz w:val="24"/>
          <w:szCs w:val="24"/>
        </w:rPr>
        <w:t>марта</w:t>
      </w:r>
      <w:r w:rsidRPr="009E1E22">
        <w:rPr>
          <w:rFonts w:ascii="Times New Roman" w:hAnsi="Times New Roman" w:cs="Times New Roman"/>
          <w:sz w:val="24"/>
          <w:szCs w:val="24"/>
        </w:rPr>
        <w:t xml:space="preserve">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:rsidR="00A91EB8" w:rsidRPr="009E1E22" w:rsidRDefault="00A91EB8" w:rsidP="009E1E2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E22">
        <w:rPr>
          <w:rFonts w:ascii="Times New Roman" w:hAnsi="Times New Roman" w:cs="Times New Roman"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91EB8" w:rsidRPr="009E1E22" w:rsidRDefault="00A91EB8" w:rsidP="009E1E2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E22">
        <w:rPr>
          <w:rFonts w:ascii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91EB8" w:rsidRPr="009E1E22" w:rsidRDefault="00A91EB8" w:rsidP="009E1E2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E22">
        <w:rPr>
          <w:rFonts w:ascii="Times New Roman" w:hAnsi="Times New Roman" w:cs="Times New Roman"/>
          <w:sz w:val="24"/>
          <w:szCs w:val="24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9E1E22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9E1E22">
        <w:rPr>
          <w:rFonts w:ascii="Times New Roman" w:hAnsi="Times New Roman" w:cs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7815F8" w:rsidRPr="009E1E22" w:rsidRDefault="007815F8" w:rsidP="009E1E22">
      <w:pPr>
        <w:suppressAutoHyphens/>
        <w:ind w:firstLine="709"/>
        <w:jc w:val="both"/>
        <w:rPr>
          <w:b/>
        </w:rPr>
      </w:pP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</w:rPr>
        <w:t>5.</w:t>
      </w:r>
      <w:r w:rsidR="00267811" w:rsidRPr="009E1E22">
        <w:rPr>
          <w:b/>
        </w:rPr>
        <w:t xml:space="preserve"> </w:t>
      </w:r>
      <w:r w:rsidRPr="009E1E22">
        <w:rPr>
          <w:b/>
        </w:rPr>
        <w:t>Ресурсное</w:t>
      </w:r>
      <w:r w:rsidR="00267811" w:rsidRPr="009E1E22">
        <w:rPr>
          <w:b/>
        </w:rPr>
        <w:t xml:space="preserve"> </w:t>
      </w:r>
      <w:r w:rsidRPr="009E1E22">
        <w:rPr>
          <w:b/>
        </w:rPr>
        <w:t>обеспечение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программы</w:t>
      </w:r>
    </w:p>
    <w:p w:rsidR="007F6B08" w:rsidRPr="009E1E22" w:rsidRDefault="007F6B08" w:rsidP="009E1E22">
      <w:pPr>
        <w:suppressAutoHyphens/>
        <w:jc w:val="both"/>
        <w:rPr>
          <w:b/>
        </w:rPr>
      </w:pP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Основанием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привлечения</w:t>
      </w:r>
      <w:r w:rsidR="00267811" w:rsidRPr="009E1E22">
        <w:t xml:space="preserve"> </w:t>
      </w:r>
      <w:r w:rsidRPr="009E1E22">
        <w:t>средств</w:t>
      </w:r>
      <w:r w:rsidR="00267811" w:rsidRPr="009E1E22">
        <w:t xml:space="preserve"> </w:t>
      </w:r>
      <w:r w:rsidRPr="009E1E22">
        <w:t>федерального</w:t>
      </w:r>
      <w:r w:rsidR="00267811" w:rsidRPr="009E1E22">
        <w:t xml:space="preserve"> </w:t>
      </w:r>
      <w:r w:rsidRPr="009E1E22">
        <w:t>бюджета,</w:t>
      </w:r>
      <w:r w:rsidR="00267811" w:rsidRPr="009E1E22">
        <w:t xml:space="preserve"> </w:t>
      </w:r>
      <w:r w:rsidRPr="009E1E22">
        <w:t>средств</w:t>
      </w:r>
      <w:r w:rsidR="00267811" w:rsidRPr="009E1E22">
        <w:t xml:space="preserve"> </w:t>
      </w:r>
      <w:r w:rsidRPr="009E1E22">
        <w:t>субсидий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областного</w:t>
      </w:r>
      <w:r w:rsidR="00267811" w:rsidRPr="009E1E22">
        <w:t xml:space="preserve"> </w:t>
      </w:r>
      <w:r w:rsidRPr="009E1E22">
        <w:t>бюджета</w:t>
      </w:r>
      <w:r w:rsidR="00267811" w:rsidRPr="009E1E22">
        <w:t xml:space="preserve"> </w:t>
      </w:r>
      <w:r w:rsidRPr="009E1E22">
        <w:t>является</w:t>
      </w:r>
      <w:r w:rsidR="00267811" w:rsidRPr="009E1E22">
        <w:t xml:space="preserve"> </w:t>
      </w:r>
      <w:r w:rsidRPr="009E1E22">
        <w:t>государственная</w:t>
      </w:r>
      <w:r w:rsidR="00267811" w:rsidRPr="009E1E22">
        <w:t xml:space="preserve"> </w:t>
      </w:r>
      <w:r w:rsidRPr="009E1E22">
        <w:t>программа</w:t>
      </w:r>
      <w:r w:rsidR="00267811" w:rsidRPr="009E1E22">
        <w:t xml:space="preserve"> </w:t>
      </w:r>
      <w:r w:rsidRPr="009E1E22">
        <w:t>Иркутской</w:t>
      </w:r>
      <w:r w:rsidR="00267811" w:rsidRPr="009E1E22">
        <w:t xml:space="preserve"> </w:t>
      </w:r>
      <w:r w:rsidRPr="009E1E22">
        <w:t>области</w:t>
      </w:r>
      <w:r w:rsidR="00267811" w:rsidRPr="009E1E22">
        <w:t xml:space="preserve"> </w:t>
      </w:r>
      <w:r w:rsidRPr="009E1E22">
        <w:t>«Формирование</w:t>
      </w:r>
      <w:r w:rsidR="00267811" w:rsidRPr="009E1E22">
        <w:t xml:space="preserve"> </w:t>
      </w:r>
      <w:r w:rsidRPr="009E1E22">
        <w:t>современной</w:t>
      </w:r>
      <w:r w:rsidR="007815F8" w:rsidRPr="009E1E22">
        <w:t xml:space="preserve"> </w:t>
      </w:r>
      <w:r w:rsidRPr="009E1E22">
        <w:t>городской</w:t>
      </w:r>
      <w:r w:rsidR="007815F8" w:rsidRPr="009E1E22">
        <w:t xml:space="preserve"> </w:t>
      </w:r>
      <w:r w:rsidRPr="009E1E22">
        <w:t>среды</w:t>
      </w:r>
      <w:r w:rsidR="007815F8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2018-202</w:t>
      </w:r>
      <w:r w:rsidR="006D4896">
        <w:t>5</w:t>
      </w:r>
      <w:r w:rsidR="00267811" w:rsidRPr="009E1E22">
        <w:t xml:space="preserve"> </w:t>
      </w:r>
      <w:r w:rsidRPr="009E1E22">
        <w:t>годы»,</w:t>
      </w:r>
      <w:r w:rsidR="00267811" w:rsidRPr="009E1E22">
        <w:t xml:space="preserve"> </w:t>
      </w:r>
      <w:r w:rsidRPr="009E1E22">
        <w:t>утвержденная</w:t>
      </w:r>
      <w:r w:rsidR="00267811" w:rsidRPr="009E1E22">
        <w:t xml:space="preserve"> </w:t>
      </w:r>
      <w:r w:rsidRPr="009E1E22">
        <w:t>постановлением</w:t>
      </w:r>
      <w:r w:rsidR="00267811" w:rsidRPr="009E1E22">
        <w:t xml:space="preserve"> </w:t>
      </w:r>
      <w:r w:rsidRPr="009E1E22">
        <w:t>Правительства</w:t>
      </w:r>
      <w:r w:rsidR="00267811" w:rsidRPr="009E1E22">
        <w:t xml:space="preserve"> </w:t>
      </w:r>
      <w:r w:rsidRPr="009E1E22">
        <w:t>Иркутской</w:t>
      </w:r>
      <w:r w:rsidR="00267811" w:rsidRPr="009E1E22">
        <w:t xml:space="preserve"> </w:t>
      </w:r>
      <w:r w:rsidRPr="009E1E22">
        <w:t>области</w:t>
      </w:r>
      <w:r w:rsidR="00267811" w:rsidRPr="009E1E22">
        <w:t xml:space="preserve"> </w:t>
      </w:r>
      <w:r w:rsidR="00327021" w:rsidRPr="009E1E22">
        <w:t xml:space="preserve">от </w:t>
      </w:r>
      <w:r w:rsidR="009D5F4E" w:rsidRPr="009E1E22">
        <w:t>31</w:t>
      </w:r>
      <w:r w:rsidR="00327021" w:rsidRPr="009E1E22">
        <w:t>.</w:t>
      </w:r>
      <w:r w:rsidR="009D5F4E" w:rsidRPr="009E1E22">
        <w:t>08</w:t>
      </w:r>
      <w:r w:rsidR="00327021" w:rsidRPr="009E1E22">
        <w:t>.201</w:t>
      </w:r>
      <w:r w:rsidR="009D5F4E" w:rsidRPr="009E1E22">
        <w:t>7</w:t>
      </w:r>
      <w:r w:rsidR="00327021" w:rsidRPr="009E1E22">
        <w:t xml:space="preserve"> № </w:t>
      </w:r>
      <w:r w:rsidR="009D5F4E" w:rsidRPr="009E1E22">
        <w:t>568</w:t>
      </w:r>
      <w:r w:rsidR="00327021" w:rsidRPr="009E1E22">
        <w:t>-пп</w:t>
      </w:r>
      <w:r w:rsidRPr="009E1E22">
        <w:t>.</w:t>
      </w:r>
      <w:r w:rsidR="00267811" w:rsidRPr="009E1E22">
        <w:t xml:space="preserve"> </w:t>
      </w:r>
    </w:p>
    <w:p w:rsidR="007F6B08" w:rsidRPr="009E1E22" w:rsidRDefault="007F6B08" w:rsidP="009E1E22">
      <w:pPr>
        <w:suppressAutoHyphens/>
        <w:ind w:firstLine="709"/>
        <w:jc w:val="both"/>
        <w:rPr>
          <w:sz w:val="22"/>
          <w:szCs w:val="22"/>
        </w:rPr>
      </w:pPr>
      <w:r w:rsidRPr="009E1E22">
        <w:t>Общий</w:t>
      </w:r>
      <w:r w:rsidR="00267811" w:rsidRPr="009E1E22">
        <w:t xml:space="preserve"> </w:t>
      </w:r>
      <w:r w:rsidRPr="009E1E22">
        <w:t>объем</w:t>
      </w:r>
      <w:r w:rsidR="00267811" w:rsidRPr="009E1E22">
        <w:t xml:space="preserve"> </w:t>
      </w:r>
      <w:r w:rsidRPr="009E1E22">
        <w:t>финансирования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</w:t>
      </w:r>
      <w:r w:rsidR="004E7676" w:rsidRPr="009E1E22">
        <w:t xml:space="preserve"> Магистральнинского муниципального образования</w:t>
      </w:r>
      <w:r w:rsidR="00267811" w:rsidRPr="009E1E22">
        <w:t xml:space="preserve"> </w:t>
      </w:r>
      <w:r w:rsidRPr="009E1E22">
        <w:t>составляет</w:t>
      </w:r>
      <w:r w:rsidR="00267811" w:rsidRPr="009E1E22">
        <w:t xml:space="preserve"> </w:t>
      </w:r>
      <w:r w:rsidR="00AD2A40">
        <w:t>80 179,73</w:t>
      </w:r>
      <w:r w:rsidR="00267811" w:rsidRPr="009E1E22">
        <w:t xml:space="preserve"> </w:t>
      </w:r>
      <w:r w:rsidRPr="009E1E22">
        <w:t>тыс.</w:t>
      </w:r>
      <w:r w:rsidR="00267811" w:rsidRPr="009E1E22">
        <w:t xml:space="preserve"> </w:t>
      </w:r>
      <w:r w:rsidRPr="009E1E22">
        <w:t>руб.</w:t>
      </w:r>
      <w:r w:rsidR="00267811" w:rsidRPr="009E1E22">
        <w:t xml:space="preserve"> </w:t>
      </w:r>
    </w:p>
    <w:p w:rsidR="007815F8" w:rsidRPr="009E1E22" w:rsidRDefault="007815F8" w:rsidP="009E1E22">
      <w:pPr>
        <w:suppressAutoHyphens/>
        <w:jc w:val="right"/>
        <w:rPr>
          <w:sz w:val="22"/>
          <w:szCs w:val="22"/>
        </w:rPr>
      </w:pPr>
    </w:p>
    <w:p w:rsidR="007F6B08" w:rsidRPr="009E1E22" w:rsidRDefault="007F6B08" w:rsidP="009E1E22">
      <w:pPr>
        <w:suppressAutoHyphens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Табл.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3.</w:t>
      </w:r>
      <w:r w:rsidR="00267811" w:rsidRPr="009E1E22">
        <w:rPr>
          <w:sz w:val="22"/>
          <w:szCs w:val="22"/>
        </w:rPr>
        <w:t xml:space="preserve"> </w:t>
      </w:r>
    </w:p>
    <w:tbl>
      <w:tblPr>
        <w:tblW w:w="102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1080"/>
        <w:gridCol w:w="1080"/>
        <w:gridCol w:w="1080"/>
        <w:gridCol w:w="1080"/>
        <w:gridCol w:w="1208"/>
      </w:tblGrid>
      <w:tr w:rsidR="00D0660F" w:rsidRPr="009E1E22" w:rsidTr="00D0660F">
        <w:trPr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Период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реализации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программы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br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Объем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финансирования,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тыс.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руб.</w:t>
            </w:r>
            <w:r w:rsidR="00267811" w:rsidRPr="009E1E22">
              <w:rPr>
                <w:b/>
              </w:rPr>
              <w:t xml:space="preserve"> </w:t>
            </w:r>
          </w:p>
        </w:tc>
      </w:tr>
      <w:tr w:rsidR="00D0660F" w:rsidRPr="009E1E22" w:rsidTr="00D0660F">
        <w:trPr>
          <w:trHeight w:val="496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ind w:left="-75" w:firstLine="75"/>
              <w:jc w:val="center"/>
              <w:rPr>
                <w:b/>
              </w:rPr>
            </w:pPr>
            <w:r w:rsidRPr="009E1E22">
              <w:rPr>
                <w:b/>
              </w:rPr>
              <w:t>Финансовые</w:t>
            </w:r>
            <w:r w:rsidRPr="009E1E22">
              <w:rPr>
                <w:b/>
              </w:rPr>
              <w:br/>
              <w:t>средства,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всего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В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том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числе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источникам:</w:t>
            </w:r>
          </w:p>
        </w:tc>
      </w:tr>
      <w:tr w:rsidR="00D0660F" w:rsidRPr="009E1E22" w:rsidTr="00D0660F">
        <w:trPr>
          <w:trHeight w:val="572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ind w:left="-75" w:firstLine="75"/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МБ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ОБ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ФБ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Иные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источники</w:t>
            </w:r>
          </w:p>
        </w:tc>
      </w:tr>
      <w:tr w:rsidR="00D0660F" w:rsidRPr="009E1E22" w:rsidTr="00D0660F">
        <w:trPr>
          <w:trHeight w:val="8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ind w:left="-75" w:firstLine="75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обязательное</w:t>
            </w:r>
            <w:r w:rsidR="00267811" w:rsidRPr="009E1E22">
              <w:rPr>
                <w:b/>
              </w:rPr>
              <w:t xml:space="preserve"> </w:t>
            </w:r>
            <w:r w:rsidR="00F623BB" w:rsidRPr="009E1E22">
              <w:rPr>
                <w:b/>
              </w:rPr>
              <w:t>софинансирование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дополнительное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софинансирование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Всего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за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весь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6E0A3D" w:rsidP="00A41BF8">
            <w:pPr>
              <w:suppressAutoHyphens/>
              <w:ind w:firstLine="6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80 179,73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00360F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30 104,96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00360F" w:rsidP="00863345">
            <w:pPr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21 929,37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6E0A3D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5 595,82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6E0A3D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22 549,58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9E1E22">
              <w:rPr>
                <w:b/>
                <w:sz w:val="22"/>
                <w:szCs w:val="22"/>
              </w:rPr>
              <w:t>0,00</w:t>
            </w: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в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том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числе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годам: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6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2018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45701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9E1E22">
              <w:rPr>
                <w:b/>
                <w:sz w:val="22"/>
                <w:szCs w:val="22"/>
              </w:rPr>
              <w:t>364,58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45701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364,58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2019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45701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 w:rsidRPr="009E1E22">
              <w:rPr>
                <w:b/>
                <w:sz w:val="22"/>
                <w:szCs w:val="22"/>
              </w:rPr>
              <w:t>2</w:t>
            </w:r>
            <w:r w:rsidR="00267811" w:rsidRPr="009E1E22">
              <w:rPr>
                <w:b/>
                <w:sz w:val="22"/>
                <w:szCs w:val="22"/>
              </w:rPr>
              <w:t xml:space="preserve"> </w:t>
            </w:r>
            <w:r w:rsidRPr="009E1E22">
              <w:rPr>
                <w:b/>
                <w:sz w:val="22"/>
                <w:szCs w:val="22"/>
              </w:rPr>
              <w:t>376,66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B3408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32,85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45701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242,05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377,8</w:t>
            </w:r>
            <w:r w:rsidR="00445701" w:rsidRPr="009E1E22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1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723,93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2020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4045B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 w:rsidRPr="009E1E22">
              <w:rPr>
                <w:b/>
                <w:sz w:val="22"/>
                <w:szCs w:val="22"/>
              </w:rPr>
              <w:t>5 </w:t>
            </w:r>
            <w:r w:rsidR="00E30227" w:rsidRPr="009E1E22">
              <w:rPr>
                <w:b/>
                <w:sz w:val="22"/>
                <w:szCs w:val="22"/>
              </w:rPr>
              <w:t>487</w:t>
            </w:r>
            <w:r w:rsidRPr="009E1E22">
              <w:rPr>
                <w:b/>
                <w:sz w:val="22"/>
                <w:szCs w:val="22"/>
              </w:rPr>
              <w:t>,</w:t>
            </w:r>
            <w:r w:rsidR="00E30227" w:rsidRPr="009E1E22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75,00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4045B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2</w:t>
            </w:r>
            <w:r w:rsidR="00E630C3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2</w:t>
            </w:r>
            <w:r w:rsidR="003F6545" w:rsidRPr="009E1E22">
              <w:rPr>
                <w:sz w:val="22"/>
                <w:szCs w:val="22"/>
              </w:rPr>
              <w:t>45</w:t>
            </w:r>
            <w:r w:rsidRPr="009E1E22">
              <w:rPr>
                <w:sz w:val="22"/>
                <w:szCs w:val="22"/>
              </w:rPr>
              <w:t>,</w:t>
            </w:r>
            <w:r w:rsidR="003F6545" w:rsidRPr="009E1E22">
              <w:rPr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606,84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2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560,09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2021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578F3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 w:rsidRPr="009E1E22">
              <w:rPr>
                <w:b/>
                <w:color w:val="000000"/>
                <w:sz w:val="22"/>
                <w:szCs w:val="22"/>
              </w:rPr>
              <w:t>6 042,10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E630C3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74,</w:t>
            </w:r>
            <w:r w:rsidR="004578F3" w:rsidRPr="009E1E22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578F3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2 823,40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578F3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725,00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578F3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2 419,20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E433C0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</w:t>
            </w:r>
            <w:r w:rsidR="00D0660F" w:rsidRPr="009E1E22">
              <w:rPr>
                <w:sz w:val="22"/>
                <w:szCs w:val="22"/>
              </w:rPr>
              <w:t>,00</w:t>
            </w: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2022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A41BF8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13 442,72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A41BF8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FD13B2" w:rsidP="00A41BF8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8</w:t>
            </w:r>
            <w:r w:rsidR="00A41BF8">
              <w:rPr>
                <w:sz w:val="22"/>
                <w:szCs w:val="22"/>
              </w:rPr>
              <w:t> 816,12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578F3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916,85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578F3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3 596,35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  <w:tr w:rsidR="005F7903" w:rsidRPr="009E1E22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3" w:rsidRPr="009E1E22" w:rsidRDefault="005F7903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F93217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11 543,60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F93217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F93217" w:rsidP="009E1E22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7 437,50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6D4896" w:rsidP="009E1E22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6D4896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3 123,21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5F7903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  <w:tr w:rsidR="005F7903" w:rsidRPr="009E1E22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3" w:rsidRPr="009E1E22" w:rsidRDefault="005F7903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00360F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13 768,55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00360F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2 478,34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00360F" w:rsidP="009E1E22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00360F" w:rsidP="009E1E22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2 163,41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00360F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9 126,80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5F7903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  <w:tr w:rsidR="006D4896" w:rsidRPr="009E1E22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6" w:rsidRPr="009E1E22" w:rsidRDefault="006D4896" w:rsidP="006D4896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9E1E22">
              <w:rPr>
                <w:b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896" w:rsidRPr="009E1E22" w:rsidRDefault="006D4896" w:rsidP="006D4896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 w:rsidRPr="009E1E22">
              <w:rPr>
                <w:b/>
                <w:sz w:val="22"/>
                <w:szCs w:val="22"/>
              </w:rPr>
              <w:t>27 153,87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896" w:rsidRPr="009E1E22" w:rsidRDefault="006D4896" w:rsidP="006D4896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27 153,87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896" w:rsidRPr="009E1E22" w:rsidRDefault="006D4896" w:rsidP="006D4896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896" w:rsidRPr="009E1E22" w:rsidRDefault="006D4896" w:rsidP="006D4896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896" w:rsidRPr="009E1E22" w:rsidRDefault="006D4896" w:rsidP="006D4896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896" w:rsidRPr="009E1E22" w:rsidRDefault="006D4896" w:rsidP="006D4896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</w:tbl>
    <w:p w:rsidR="004E7676" w:rsidRPr="009E1E22" w:rsidRDefault="004E7676" w:rsidP="009E1E22">
      <w:pPr>
        <w:suppressAutoHyphens/>
        <w:jc w:val="center"/>
        <w:rPr>
          <w:b/>
          <w:bCs/>
        </w:rPr>
      </w:pP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  <w:bCs/>
        </w:rPr>
        <w:t>6.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Анализ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рисков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реализации</w:t>
      </w:r>
      <w:r w:rsidR="00267811" w:rsidRPr="009E1E22">
        <w:rPr>
          <w:b/>
          <w:bCs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программы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и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описание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мер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управления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рисками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реализации</w:t>
      </w:r>
      <w:r w:rsidR="00267811" w:rsidRPr="009E1E22">
        <w:rPr>
          <w:b/>
          <w:bCs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программы</w:t>
      </w:r>
    </w:p>
    <w:p w:rsidR="007F6B08" w:rsidRPr="009E1E22" w:rsidRDefault="007F6B08" w:rsidP="009E1E22">
      <w:pPr>
        <w:suppressAutoHyphens/>
      </w:pPr>
    </w:p>
    <w:p w:rsidR="007F6B08" w:rsidRPr="009E1E22" w:rsidRDefault="007F6B08" w:rsidP="00034BCF">
      <w:pPr>
        <w:suppressAutoHyphens/>
        <w:ind w:firstLine="709"/>
        <w:jc w:val="both"/>
      </w:pPr>
      <w:r w:rsidRPr="009E1E22">
        <w:t>Реализация</w:t>
      </w:r>
      <w:r w:rsidR="00267811" w:rsidRPr="009E1E22">
        <w:t xml:space="preserve"> </w:t>
      </w:r>
      <w:r w:rsidRPr="009E1E22">
        <w:t>мероприятий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</w:t>
      </w:r>
      <w:r w:rsidR="00267811" w:rsidRPr="009E1E22">
        <w:t xml:space="preserve"> </w:t>
      </w:r>
      <w:r w:rsidRPr="009E1E22">
        <w:t>связана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рисками,</w:t>
      </w:r>
      <w:r w:rsidR="00267811" w:rsidRPr="009E1E22">
        <w:t xml:space="preserve"> </w:t>
      </w:r>
      <w:r w:rsidRPr="009E1E22">
        <w:t>обусловленными</w:t>
      </w:r>
      <w:r w:rsidR="00267811" w:rsidRPr="009E1E22">
        <w:t xml:space="preserve"> </w:t>
      </w:r>
      <w:r w:rsidRPr="009E1E22">
        <w:t>как</w:t>
      </w:r>
      <w:r w:rsidR="00267811" w:rsidRPr="009E1E22">
        <w:t xml:space="preserve"> </w:t>
      </w:r>
      <w:r w:rsidRPr="009E1E22">
        <w:t>внутренними</w:t>
      </w:r>
      <w:r w:rsidR="00267811" w:rsidRPr="009E1E22">
        <w:t xml:space="preserve"> </w:t>
      </w:r>
      <w:r w:rsidRPr="009E1E22">
        <w:t>факторами</w:t>
      </w:r>
      <w:r w:rsidR="00267811" w:rsidRPr="009E1E22">
        <w:t xml:space="preserve"> </w:t>
      </w:r>
      <w:r w:rsidRPr="009E1E22">
        <w:t>(организационные</w:t>
      </w:r>
      <w:r w:rsidR="00267811" w:rsidRPr="009E1E22">
        <w:t xml:space="preserve"> </w:t>
      </w:r>
      <w:r w:rsidRPr="009E1E22">
        <w:t>риски),</w:t>
      </w:r>
      <w:r w:rsidR="00267811" w:rsidRPr="009E1E22">
        <w:t xml:space="preserve"> </w:t>
      </w:r>
      <w:r w:rsidRPr="009E1E22">
        <w:t>так</w:t>
      </w:r>
      <w:r w:rsidR="00267811" w:rsidRPr="009E1E22">
        <w:t xml:space="preserve"> </w:t>
      </w:r>
      <w:r w:rsidRPr="009E1E22">
        <w:t>внешними</w:t>
      </w:r>
      <w:r w:rsidR="00267811" w:rsidRPr="009E1E22">
        <w:t xml:space="preserve"> </w:t>
      </w:r>
      <w:r w:rsidRPr="009E1E22">
        <w:t>факторами</w:t>
      </w:r>
      <w:r w:rsidR="00267811" w:rsidRPr="009E1E22">
        <w:t xml:space="preserve"> </w:t>
      </w:r>
      <w:r w:rsidRPr="009E1E22">
        <w:t>(изменения</w:t>
      </w:r>
      <w:r w:rsidR="00267811" w:rsidRPr="009E1E22">
        <w:t xml:space="preserve"> </w:t>
      </w:r>
      <w:r w:rsidRPr="009E1E22">
        <w:t>законодательства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внешней</w:t>
      </w:r>
      <w:r w:rsidR="00267811" w:rsidRPr="009E1E22">
        <w:t xml:space="preserve"> </w:t>
      </w:r>
      <w:r w:rsidRPr="009E1E22">
        <w:t>экономической</w:t>
      </w:r>
      <w:r w:rsidR="00267811" w:rsidRPr="009E1E22">
        <w:t xml:space="preserve"> </w:t>
      </w:r>
      <w:r w:rsidRPr="009E1E22">
        <w:t>ситуации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риски</w:t>
      </w:r>
      <w:r w:rsidR="00267811" w:rsidRPr="009E1E22">
        <w:t xml:space="preserve"> </w:t>
      </w:r>
      <w:r w:rsidRPr="009E1E22">
        <w:t>финансового</w:t>
      </w:r>
      <w:r w:rsidR="00267811" w:rsidRPr="009E1E22">
        <w:t xml:space="preserve"> </w:t>
      </w:r>
      <w:r w:rsidRPr="009E1E22">
        <w:t>обеспечения).</w:t>
      </w:r>
      <w:r w:rsidR="00267811" w:rsidRPr="009E1E22">
        <w:t xml:space="preserve"> </w:t>
      </w:r>
      <w:r w:rsidRPr="009E1E22">
        <w:t>Комплексная</w:t>
      </w:r>
      <w:r w:rsidR="00267811" w:rsidRPr="009E1E22">
        <w:t xml:space="preserve"> </w:t>
      </w:r>
      <w:r w:rsidRPr="009E1E22">
        <w:t>оценка</w:t>
      </w:r>
      <w:r w:rsidR="00267811" w:rsidRPr="009E1E22">
        <w:t xml:space="preserve"> </w:t>
      </w:r>
      <w:r w:rsidRPr="009E1E22">
        <w:t>рисков,</w:t>
      </w:r>
      <w:r w:rsidR="00267811" w:rsidRPr="009E1E22">
        <w:t xml:space="preserve"> </w:t>
      </w:r>
      <w:r w:rsidRPr="009E1E22">
        <w:t>возникающих</w:t>
      </w:r>
      <w:r w:rsidR="00267811" w:rsidRPr="009E1E22">
        <w:t xml:space="preserve"> </w:t>
      </w:r>
      <w:r w:rsidRPr="009E1E22">
        <w:t>при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мероприятий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программы,</w:t>
      </w:r>
      <w:r w:rsidR="00267811" w:rsidRPr="009E1E22">
        <w:t xml:space="preserve"> </w:t>
      </w:r>
      <w:r w:rsidRPr="009E1E22">
        <w:t>приведена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таблице</w:t>
      </w:r>
      <w:r w:rsidR="00267811" w:rsidRPr="009E1E22">
        <w:t xml:space="preserve"> </w:t>
      </w:r>
      <w:r w:rsidRPr="009E1E22">
        <w:t>4:</w:t>
      </w:r>
    </w:p>
    <w:p w:rsidR="007F6B08" w:rsidRPr="009E1E22" w:rsidRDefault="007F6B08" w:rsidP="00034BCF">
      <w:pPr>
        <w:suppressAutoHyphens/>
        <w:jc w:val="both"/>
      </w:pPr>
      <w:r w:rsidRPr="009E1E22">
        <w:rPr>
          <w:sz w:val="20"/>
          <w:szCs w:val="20"/>
        </w:rPr>
        <w:t>Табл.</w:t>
      </w:r>
      <w:r w:rsidR="00267811" w:rsidRPr="009E1E22">
        <w:rPr>
          <w:sz w:val="20"/>
          <w:szCs w:val="20"/>
        </w:rPr>
        <w:t xml:space="preserve"> </w:t>
      </w:r>
      <w:r w:rsidRPr="009E1E22">
        <w:t>4</w:t>
      </w: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</w:rPr>
        <w:t>Комплексная</w:t>
      </w:r>
      <w:r w:rsidR="00267811" w:rsidRPr="009E1E22">
        <w:rPr>
          <w:b/>
        </w:rPr>
        <w:t xml:space="preserve"> </w:t>
      </w:r>
      <w:r w:rsidRPr="009E1E22">
        <w:rPr>
          <w:b/>
        </w:rPr>
        <w:t>оценка</w:t>
      </w:r>
      <w:r w:rsidR="00267811" w:rsidRPr="009E1E22">
        <w:rPr>
          <w:b/>
        </w:rPr>
        <w:t xml:space="preserve"> </w:t>
      </w:r>
      <w:r w:rsidRPr="009E1E22">
        <w:rPr>
          <w:b/>
        </w:rPr>
        <w:t>рисков,</w:t>
      </w:r>
      <w:r w:rsidR="00267811" w:rsidRPr="009E1E22">
        <w:rPr>
          <w:b/>
        </w:rPr>
        <w:t xml:space="preserve"> </w:t>
      </w:r>
      <w:r w:rsidRPr="009E1E22">
        <w:rPr>
          <w:b/>
        </w:rPr>
        <w:t>возникающих</w:t>
      </w:r>
      <w:r w:rsidR="00267811" w:rsidRPr="009E1E22">
        <w:rPr>
          <w:b/>
        </w:rPr>
        <w:t xml:space="preserve"> </w:t>
      </w:r>
      <w:r w:rsidRPr="009E1E22">
        <w:rPr>
          <w:b/>
        </w:rPr>
        <w:t>при</w:t>
      </w:r>
      <w:r w:rsidR="00267811" w:rsidRPr="009E1E22">
        <w:rPr>
          <w:b/>
        </w:rPr>
        <w:t xml:space="preserve"> </w:t>
      </w:r>
      <w:r w:rsidRPr="009E1E22">
        <w:rPr>
          <w:b/>
        </w:rPr>
        <w:t>реализации</w:t>
      </w:r>
      <w:r w:rsidR="00267811" w:rsidRPr="009E1E22">
        <w:rPr>
          <w:b/>
        </w:rPr>
        <w:t xml:space="preserve"> </w:t>
      </w:r>
      <w:r w:rsidRPr="009E1E22">
        <w:rPr>
          <w:b/>
        </w:rPr>
        <w:t>мероприятий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программы</w:t>
      </w:r>
    </w:p>
    <w:p w:rsidR="007F6B08" w:rsidRPr="009E1E22" w:rsidRDefault="007F6B08" w:rsidP="009E1E22">
      <w:pPr>
        <w:suppressAutoHyphens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3228"/>
        <w:gridCol w:w="5444"/>
      </w:tblGrid>
      <w:tr w:rsidR="007F6B08" w:rsidRPr="009E1E22" w:rsidTr="00F07A71">
        <w:trPr>
          <w:trHeight w:val="388"/>
        </w:trPr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  <w:rPr>
                <w:b/>
              </w:rPr>
            </w:pPr>
            <w:r w:rsidRPr="009E1E22">
              <w:rPr>
                <w:b/>
              </w:rPr>
              <w:t>№</w:t>
            </w:r>
          </w:p>
        </w:tc>
        <w:tc>
          <w:tcPr>
            <w:tcW w:w="3261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Описание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рисков</w:t>
            </w:r>
          </w:p>
        </w:tc>
        <w:tc>
          <w:tcPr>
            <w:tcW w:w="5528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Меры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снижению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рисков</w:t>
            </w:r>
          </w:p>
        </w:tc>
      </w:tr>
      <w:tr w:rsidR="007F6B08" w:rsidRPr="009E1E22" w:rsidTr="00F07A71">
        <w:trPr>
          <w:trHeight w:val="365"/>
        </w:trPr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  <w:rPr>
                <w:b/>
              </w:rPr>
            </w:pPr>
            <w:r w:rsidRPr="009E1E22">
              <w:rPr>
                <w:b/>
              </w:rPr>
              <w:t>1.</w:t>
            </w:r>
          </w:p>
        </w:tc>
        <w:tc>
          <w:tcPr>
            <w:tcW w:w="8789" w:type="dxa"/>
            <w:gridSpan w:val="2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Риски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изменения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законодательства</w:t>
            </w:r>
          </w:p>
        </w:tc>
      </w:tr>
      <w:tr w:rsidR="007F6B08" w:rsidRPr="009E1E22" w:rsidTr="00F07A71">
        <w:trPr>
          <w:trHeight w:val="413"/>
        </w:trPr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1.1.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</w:pPr>
            <w:r w:rsidRPr="009E1E22">
              <w:t>Изменения</w:t>
            </w:r>
            <w:r w:rsidR="00267811" w:rsidRPr="009E1E22">
              <w:t xml:space="preserve"> </w:t>
            </w: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регионального</w:t>
            </w:r>
            <w:r w:rsidR="00267811" w:rsidRPr="009E1E22">
              <w:t xml:space="preserve"> </w:t>
            </w:r>
            <w:r w:rsidRPr="009E1E22">
              <w:t>законодательства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сфере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9E1E22" w:rsidRDefault="007F6B08" w:rsidP="009E1E22">
            <w:pPr>
              <w:suppressAutoHyphens/>
              <w:rPr>
                <w:b/>
              </w:rPr>
            </w:pPr>
            <w:r w:rsidRPr="009E1E22">
              <w:t>Осуществление</w:t>
            </w:r>
            <w:r w:rsidR="00267811" w:rsidRPr="009E1E22">
              <w:t xml:space="preserve"> </w:t>
            </w:r>
            <w:r w:rsidRPr="009E1E22">
              <w:t>мониторинга</w:t>
            </w:r>
            <w:r w:rsidR="00267811" w:rsidRPr="009E1E22">
              <w:t xml:space="preserve"> </w:t>
            </w:r>
            <w:r w:rsidRPr="009E1E22">
              <w:t>изменения</w:t>
            </w:r>
            <w:r w:rsidR="00267811" w:rsidRPr="009E1E22">
              <w:t xml:space="preserve"> </w:t>
            </w: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регионального</w:t>
            </w:r>
            <w:r w:rsidR="00267811" w:rsidRPr="009E1E22">
              <w:t xml:space="preserve"> </w:t>
            </w:r>
            <w:r w:rsidRPr="009E1E22">
              <w:t>законодательства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оценкой</w:t>
            </w:r>
            <w:r w:rsidR="00267811" w:rsidRPr="009E1E22">
              <w:t xml:space="preserve"> </w:t>
            </w:r>
            <w:r w:rsidRPr="009E1E22">
              <w:t>возможных</w:t>
            </w:r>
            <w:r w:rsidR="00267811" w:rsidRPr="009E1E22">
              <w:t xml:space="preserve"> </w:t>
            </w:r>
            <w:r w:rsidRPr="009E1E22">
              <w:t>последствий.</w:t>
            </w:r>
            <w:r w:rsidR="00267811" w:rsidRPr="009E1E22">
              <w:t xml:space="preserve"> </w:t>
            </w:r>
            <w:r w:rsidRPr="009E1E22">
              <w:t>Актуализация</w:t>
            </w:r>
            <w:r w:rsidR="00267811" w:rsidRPr="009E1E22">
              <w:t xml:space="preserve"> </w:t>
            </w:r>
            <w:r w:rsidRPr="009E1E22">
              <w:t>нормативных,</w:t>
            </w:r>
            <w:r w:rsidR="00267811" w:rsidRPr="009E1E22">
              <w:t xml:space="preserve"> </w:t>
            </w:r>
            <w:r w:rsidRPr="009E1E22">
              <w:t>правовых</w:t>
            </w:r>
            <w:r w:rsidR="00267811" w:rsidRPr="009E1E22">
              <w:t xml:space="preserve"> </w:t>
            </w:r>
            <w:r w:rsidRPr="009E1E22">
              <w:t>актов</w:t>
            </w:r>
            <w:r w:rsidR="00267811" w:rsidRPr="009E1E22">
              <w:t xml:space="preserve"> </w:t>
            </w:r>
            <w:r w:rsidRPr="009E1E22">
              <w:t>Магистральнинского</w:t>
            </w:r>
            <w:r w:rsidR="00267811" w:rsidRPr="009E1E22">
              <w:t xml:space="preserve"> </w:t>
            </w:r>
            <w:r w:rsidRPr="009E1E22">
              <w:t>муниципального</w:t>
            </w:r>
            <w:r w:rsidR="00267811" w:rsidRPr="009E1E22">
              <w:t xml:space="preserve"> </w:t>
            </w:r>
            <w:r w:rsidRPr="009E1E22">
              <w:t>образования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сфере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программы.</w:t>
            </w:r>
          </w:p>
        </w:tc>
      </w:tr>
      <w:tr w:rsidR="007F6B08" w:rsidRPr="009E1E22" w:rsidTr="00F07A71"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2.</w:t>
            </w:r>
          </w:p>
        </w:tc>
        <w:tc>
          <w:tcPr>
            <w:tcW w:w="8789" w:type="dxa"/>
            <w:gridSpan w:val="2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Социальные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риски</w:t>
            </w:r>
          </w:p>
        </w:tc>
      </w:tr>
      <w:tr w:rsidR="007F6B08" w:rsidRPr="009E1E22" w:rsidTr="00F07A71"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2.1.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</w:pPr>
            <w:r w:rsidRPr="009E1E22">
              <w:t>Низкая</w:t>
            </w:r>
            <w:r w:rsidR="00267811" w:rsidRPr="009E1E22">
              <w:t xml:space="preserve"> </w:t>
            </w:r>
            <w:r w:rsidRPr="009E1E22">
              <w:t>активность</w:t>
            </w:r>
            <w:r w:rsidR="00267811" w:rsidRPr="009E1E22">
              <w:t xml:space="preserve"> </w:t>
            </w:r>
            <w:r w:rsidRPr="009E1E22">
              <w:t>населения</w:t>
            </w:r>
          </w:p>
        </w:tc>
        <w:tc>
          <w:tcPr>
            <w:tcW w:w="5528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Активное</w:t>
            </w:r>
            <w:r w:rsidR="00267811" w:rsidRPr="009E1E22">
              <w:t xml:space="preserve"> </w:t>
            </w:r>
            <w:r w:rsidRPr="009E1E22">
              <w:t>участие,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применением</w:t>
            </w:r>
            <w:r w:rsidR="00267811" w:rsidRPr="009E1E22">
              <w:t xml:space="preserve"> </w:t>
            </w:r>
            <w:r w:rsidRPr="009E1E22">
              <w:t>всех</w:t>
            </w:r>
            <w:r w:rsidR="00267811" w:rsidRPr="009E1E22">
              <w:t xml:space="preserve"> </w:t>
            </w:r>
            <w:r w:rsidRPr="009E1E22">
              <w:t>форм</w:t>
            </w:r>
            <w:r w:rsidR="00267811" w:rsidRPr="009E1E22">
              <w:t xml:space="preserve"> </w:t>
            </w:r>
            <w:r w:rsidRPr="009E1E22">
              <w:t>вовлечения</w:t>
            </w:r>
            <w:r w:rsidR="00267811" w:rsidRPr="009E1E22">
              <w:t xml:space="preserve"> </w:t>
            </w:r>
            <w:r w:rsidRPr="009E1E22">
              <w:t>граждан,</w:t>
            </w:r>
            <w:r w:rsidR="00267811" w:rsidRPr="009E1E22">
              <w:t xml:space="preserve"> </w:t>
            </w:r>
            <w:r w:rsidRPr="009E1E22">
              <w:t>организаций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процесс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</w:tr>
      <w:tr w:rsidR="007F6B08" w:rsidRPr="009E1E22" w:rsidTr="00F07A71"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3.</w:t>
            </w:r>
          </w:p>
        </w:tc>
        <w:tc>
          <w:tcPr>
            <w:tcW w:w="8789" w:type="dxa"/>
            <w:gridSpan w:val="2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Финансовые,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бюджетные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риски</w:t>
            </w:r>
          </w:p>
        </w:tc>
      </w:tr>
      <w:tr w:rsidR="007F6B08" w:rsidRPr="009E1E22" w:rsidTr="00F07A71"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3.1.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</w:pPr>
            <w:r w:rsidRPr="009E1E22">
              <w:t>Риск</w:t>
            </w:r>
            <w:r w:rsidR="00267811" w:rsidRPr="009E1E22">
              <w:t xml:space="preserve"> </w:t>
            </w:r>
            <w:r w:rsidRPr="009E1E22">
              <w:t>недостаточной</w:t>
            </w:r>
            <w:r w:rsidR="00267811" w:rsidRPr="009E1E22">
              <w:t xml:space="preserve"> </w:t>
            </w:r>
            <w:r w:rsidRPr="009E1E22">
              <w:t>обеспеченности</w:t>
            </w:r>
            <w:r w:rsidR="00267811" w:rsidRPr="009E1E22">
              <w:t xml:space="preserve"> </w:t>
            </w:r>
            <w:r w:rsidRPr="009E1E22">
              <w:t>финансовыми</w:t>
            </w:r>
            <w:r w:rsidR="00267811" w:rsidRPr="009E1E22">
              <w:t xml:space="preserve"> </w:t>
            </w:r>
            <w:r w:rsidRPr="009E1E22">
              <w:t>ресурсами</w:t>
            </w:r>
            <w:r w:rsidR="00267811" w:rsidRPr="009E1E22">
              <w:t xml:space="preserve"> </w:t>
            </w:r>
            <w:r w:rsidRPr="009E1E22">
              <w:t>мероприятий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Мониторинг</w:t>
            </w:r>
            <w:r w:rsidR="00267811" w:rsidRPr="009E1E22">
              <w:t xml:space="preserve"> </w:t>
            </w:r>
            <w:r w:rsidRPr="009E1E22">
              <w:t>исполнения</w:t>
            </w:r>
            <w:r w:rsidR="00267811" w:rsidRPr="009E1E22">
              <w:t xml:space="preserve"> </w:t>
            </w:r>
            <w:r w:rsidRPr="009E1E22">
              <w:t>условий</w:t>
            </w:r>
            <w:r w:rsidR="00267811" w:rsidRPr="009E1E22">
              <w:t xml:space="preserve"> </w:t>
            </w:r>
            <w:r w:rsidRPr="009E1E22">
              <w:t>предоставления</w:t>
            </w:r>
            <w:r w:rsidR="00267811" w:rsidRPr="009E1E22">
              <w:t xml:space="preserve"> </w:t>
            </w:r>
            <w:r w:rsidRPr="009E1E22">
              <w:t>субсидий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средств</w:t>
            </w:r>
            <w:r w:rsidR="00267811" w:rsidRPr="009E1E22">
              <w:t xml:space="preserve"> </w:t>
            </w:r>
            <w:r w:rsidRPr="009E1E22">
              <w:t>областного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оценка</w:t>
            </w:r>
            <w:r w:rsidR="00267811" w:rsidRPr="009E1E22">
              <w:t xml:space="preserve"> </w:t>
            </w:r>
            <w:r w:rsidRPr="009E1E22">
              <w:t>бюджетной</w:t>
            </w:r>
            <w:r w:rsidR="00267811" w:rsidRPr="009E1E22">
              <w:t xml:space="preserve"> </w:t>
            </w:r>
            <w:r w:rsidRPr="009E1E22">
              <w:t>обеспеченности</w:t>
            </w:r>
            <w:r w:rsidR="00267811" w:rsidRPr="009E1E22">
              <w:t xml:space="preserve"> </w:t>
            </w:r>
            <w:r w:rsidRPr="009E1E22">
              <w:t>расходов</w:t>
            </w:r>
            <w:r w:rsidR="00267811" w:rsidRPr="009E1E22">
              <w:t xml:space="preserve"> </w:t>
            </w: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</w:p>
        </w:tc>
      </w:tr>
      <w:tr w:rsidR="007F6B08" w:rsidRPr="009E1E22" w:rsidTr="00F07A71"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4.</w:t>
            </w:r>
          </w:p>
        </w:tc>
        <w:tc>
          <w:tcPr>
            <w:tcW w:w="8789" w:type="dxa"/>
            <w:gridSpan w:val="2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Организационные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риски</w:t>
            </w:r>
          </w:p>
        </w:tc>
      </w:tr>
      <w:tr w:rsidR="007F6B08" w:rsidRPr="009E1E22" w:rsidTr="00F07A71"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4.1.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</w:pPr>
            <w:r w:rsidRPr="009E1E22">
              <w:t>Несвоевременное</w:t>
            </w:r>
            <w:r w:rsidR="00267811" w:rsidRPr="009E1E22">
              <w:t xml:space="preserve"> </w:t>
            </w:r>
            <w:r w:rsidRPr="009E1E22">
              <w:t>принятие</w:t>
            </w:r>
            <w:r w:rsidR="00267811" w:rsidRPr="009E1E22">
              <w:t xml:space="preserve"> </w:t>
            </w:r>
            <w:r w:rsidRPr="009E1E22">
              <w:t>управленческих</w:t>
            </w:r>
            <w:r w:rsidR="00267811" w:rsidRPr="009E1E22">
              <w:t xml:space="preserve"> </w:t>
            </w:r>
            <w:r w:rsidRPr="009E1E22">
              <w:t>решений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сфере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Оперативное</w:t>
            </w:r>
            <w:r w:rsidR="00267811" w:rsidRPr="009E1E22">
              <w:t xml:space="preserve"> </w:t>
            </w:r>
            <w:r w:rsidRPr="009E1E22">
              <w:t>реагирование</w:t>
            </w:r>
            <w:r w:rsidR="00267811" w:rsidRPr="009E1E22">
              <w:t xml:space="preserve"> </w:t>
            </w:r>
            <w:r w:rsidRPr="009E1E22">
              <w:t>на</w:t>
            </w:r>
            <w:r w:rsidR="00267811" w:rsidRPr="009E1E22">
              <w:t xml:space="preserve"> </w:t>
            </w:r>
            <w:r w:rsidRPr="009E1E22">
              <w:t>выявленные</w:t>
            </w:r>
            <w:r w:rsidR="00267811" w:rsidRPr="009E1E22">
              <w:t xml:space="preserve"> </w:t>
            </w:r>
            <w:r w:rsidRPr="009E1E22">
              <w:t>недостатки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процедурах</w:t>
            </w:r>
            <w:r w:rsidR="00267811" w:rsidRPr="009E1E22">
              <w:t xml:space="preserve"> </w:t>
            </w:r>
            <w:r w:rsidRPr="009E1E22">
              <w:t>управления,</w:t>
            </w:r>
            <w:r w:rsidR="00267811" w:rsidRPr="009E1E22">
              <w:t xml:space="preserve"> </w:t>
            </w:r>
            <w:r w:rsidRPr="009E1E22">
              <w:t>контроля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кадрового</w:t>
            </w:r>
            <w:r w:rsidR="00267811" w:rsidRPr="009E1E22">
              <w:t xml:space="preserve"> </w:t>
            </w:r>
            <w:r w:rsidRPr="009E1E22">
              <w:t>обеспечения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программы.</w:t>
            </w:r>
          </w:p>
        </w:tc>
      </w:tr>
    </w:tbl>
    <w:p w:rsidR="007F6B08" w:rsidRPr="009E1E22" w:rsidRDefault="00267811" w:rsidP="009E1E22">
      <w:pPr>
        <w:tabs>
          <w:tab w:val="left" w:pos="720"/>
          <w:tab w:val="left" w:pos="1440"/>
          <w:tab w:val="left" w:pos="6885"/>
        </w:tabs>
        <w:suppressAutoHyphens/>
        <w:rPr>
          <w:sz w:val="28"/>
          <w:szCs w:val="28"/>
        </w:rPr>
      </w:pPr>
      <w:r w:rsidRPr="009E1E22">
        <w:rPr>
          <w:sz w:val="28"/>
          <w:szCs w:val="28"/>
        </w:rPr>
        <w:t xml:space="preserve"> </w:t>
      </w:r>
    </w:p>
    <w:p w:rsidR="007F6B08" w:rsidRPr="009E1E22" w:rsidRDefault="007F6B08" w:rsidP="009E1E22">
      <w:pPr>
        <w:tabs>
          <w:tab w:val="left" w:pos="720"/>
          <w:tab w:val="left" w:pos="1440"/>
          <w:tab w:val="left" w:pos="6885"/>
        </w:tabs>
        <w:suppressAutoHyphens/>
        <w:jc w:val="center"/>
        <w:rPr>
          <w:b/>
        </w:rPr>
      </w:pPr>
      <w:r w:rsidRPr="009E1E22">
        <w:rPr>
          <w:b/>
        </w:rPr>
        <w:t>7.</w:t>
      </w:r>
      <w:r w:rsidR="00267811" w:rsidRPr="009E1E22">
        <w:rPr>
          <w:b/>
        </w:rPr>
        <w:t xml:space="preserve"> </w:t>
      </w:r>
      <w:r w:rsidRPr="009E1E22">
        <w:rPr>
          <w:b/>
        </w:rPr>
        <w:t>Ожидаемые</w:t>
      </w:r>
      <w:r w:rsidR="00267811" w:rsidRPr="009E1E22">
        <w:rPr>
          <w:b/>
        </w:rPr>
        <w:t xml:space="preserve"> </w:t>
      </w:r>
      <w:r w:rsidRPr="009E1E22">
        <w:rPr>
          <w:b/>
        </w:rPr>
        <w:t>конечные</w:t>
      </w:r>
      <w:r w:rsidR="00267811" w:rsidRPr="009E1E22">
        <w:rPr>
          <w:b/>
        </w:rPr>
        <w:t xml:space="preserve"> </w:t>
      </w:r>
      <w:r w:rsidRPr="009E1E22">
        <w:rPr>
          <w:b/>
        </w:rPr>
        <w:t>результаты</w:t>
      </w:r>
      <w:r w:rsidR="00267811" w:rsidRPr="009E1E22">
        <w:rPr>
          <w:b/>
        </w:rPr>
        <w:t xml:space="preserve"> </w:t>
      </w:r>
      <w:r w:rsidRPr="009E1E22">
        <w:rPr>
          <w:b/>
        </w:rPr>
        <w:t>реализации</w:t>
      </w: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программы</w:t>
      </w:r>
    </w:p>
    <w:p w:rsidR="007F6B08" w:rsidRPr="009E1E22" w:rsidRDefault="007F6B08" w:rsidP="009E1E22">
      <w:pPr>
        <w:suppressAutoHyphens/>
      </w:pPr>
    </w:p>
    <w:p w:rsidR="007F6B08" w:rsidRPr="009E1E22" w:rsidRDefault="007F6B08" w:rsidP="00034B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E22">
        <w:rPr>
          <w:rFonts w:ascii="Times New Roman" w:hAnsi="Times New Roman" w:cs="Times New Roman"/>
          <w:sz w:val="24"/>
          <w:szCs w:val="24"/>
        </w:rPr>
        <w:t>В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ходе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реализации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программы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планируется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провести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благоустройство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дворовых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территорий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многоквартирных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домов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общественных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территорий,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в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которых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проведении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инвентаризации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выявлена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такая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необходимость.</w:t>
      </w:r>
    </w:p>
    <w:p w:rsidR="007F6B08" w:rsidRPr="009E1E22" w:rsidRDefault="007F6B08" w:rsidP="00034B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22">
        <w:rPr>
          <w:rFonts w:ascii="Times New Roman" w:hAnsi="Times New Roman" w:cs="Times New Roman"/>
          <w:sz w:val="24"/>
          <w:szCs w:val="24"/>
        </w:rPr>
        <w:t>Ожидается,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что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в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результате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реализации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программы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за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период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с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2018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по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202</w:t>
      </w:r>
      <w:r w:rsidR="006D4896">
        <w:rPr>
          <w:rFonts w:ascii="Times New Roman" w:hAnsi="Times New Roman" w:cs="Times New Roman"/>
          <w:sz w:val="24"/>
          <w:szCs w:val="24"/>
        </w:rPr>
        <w:t>5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годы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удастся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достичь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следующих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показателей: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количество</w:t>
      </w:r>
      <w:r w:rsidR="00267811" w:rsidRPr="009E1E22">
        <w:t xml:space="preserve"> </w:t>
      </w:r>
      <w:r w:rsidRPr="009E1E22">
        <w:t>благоустроенных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-</w:t>
      </w:r>
      <w:r w:rsidR="00267811" w:rsidRPr="009E1E22">
        <w:t xml:space="preserve"> </w:t>
      </w:r>
      <w:r w:rsidR="00B13063" w:rsidRPr="009E1E22">
        <w:t>23</w:t>
      </w:r>
      <w:r w:rsidRPr="009E1E22">
        <w:t>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площадь</w:t>
      </w:r>
      <w:r w:rsidR="00267811" w:rsidRPr="009E1E22">
        <w:t xml:space="preserve"> </w:t>
      </w:r>
      <w:r w:rsidRPr="009E1E22">
        <w:t>благоустроенных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="00327021" w:rsidRPr="009E1E22">
        <w:t>–</w:t>
      </w:r>
      <w:r w:rsidR="00267811" w:rsidRPr="009E1E22">
        <w:t xml:space="preserve"> </w:t>
      </w:r>
      <w:r w:rsidR="00B13063" w:rsidRPr="009E1E22">
        <w:t>38 907</w:t>
      </w:r>
      <w:r w:rsidR="00267811" w:rsidRPr="009E1E22">
        <w:t xml:space="preserve"> </w:t>
      </w:r>
      <w:proofErr w:type="spellStart"/>
      <w:r w:rsidRPr="009E1E22">
        <w:t>кв.м</w:t>
      </w:r>
      <w:proofErr w:type="spellEnd"/>
      <w:r w:rsidRPr="009E1E22">
        <w:t>.;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доля</w:t>
      </w:r>
      <w:r w:rsidR="00267811" w:rsidRPr="009E1E22">
        <w:t xml:space="preserve"> </w:t>
      </w:r>
      <w:r w:rsidRPr="009E1E22">
        <w:t>благоустроенных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от</w:t>
      </w:r>
      <w:r w:rsidR="00267811" w:rsidRPr="009E1E22">
        <w:t xml:space="preserve"> </w:t>
      </w:r>
      <w:r w:rsidRPr="009E1E22">
        <w:t>общего</w:t>
      </w:r>
      <w:r w:rsidR="00267811" w:rsidRPr="009E1E22">
        <w:t xml:space="preserve"> </w:t>
      </w:r>
      <w:r w:rsidRPr="009E1E22">
        <w:t>количества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–</w:t>
      </w:r>
      <w:r w:rsidR="00B13063" w:rsidRPr="009E1E22">
        <w:t>50,21</w:t>
      </w:r>
      <w:r w:rsidRPr="009E1E22">
        <w:t>%;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охват</w:t>
      </w:r>
      <w:r w:rsidR="00267811" w:rsidRPr="009E1E22">
        <w:t xml:space="preserve"> </w:t>
      </w:r>
      <w:r w:rsidRPr="009E1E22">
        <w:t>населения</w:t>
      </w:r>
      <w:r w:rsidR="00267811" w:rsidRPr="009E1E22">
        <w:t xml:space="preserve"> </w:t>
      </w:r>
      <w:r w:rsidRPr="009E1E22">
        <w:t>благоустроенными</w:t>
      </w:r>
      <w:r w:rsidR="00267811" w:rsidRPr="009E1E22">
        <w:t xml:space="preserve"> </w:t>
      </w:r>
      <w:r w:rsidRPr="009E1E22">
        <w:t>дворовыми</w:t>
      </w:r>
      <w:r w:rsidR="00267811" w:rsidRPr="009E1E22">
        <w:t xml:space="preserve"> </w:t>
      </w:r>
      <w:r w:rsidRPr="009E1E22">
        <w:t>территориями</w:t>
      </w:r>
      <w:r w:rsidR="00267811" w:rsidRPr="009E1E22">
        <w:t xml:space="preserve"> </w:t>
      </w:r>
      <w:r w:rsidRPr="009E1E22">
        <w:t>(доля</w:t>
      </w:r>
      <w:r w:rsidR="00267811" w:rsidRPr="009E1E22">
        <w:t xml:space="preserve"> </w:t>
      </w:r>
      <w:r w:rsidRPr="009E1E22">
        <w:t>населения,</w:t>
      </w:r>
      <w:r w:rsidR="00267811" w:rsidRPr="009E1E22">
        <w:t xml:space="preserve"> </w:t>
      </w:r>
      <w:r w:rsidRPr="009E1E22">
        <w:t>проживающего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жилом</w:t>
      </w:r>
      <w:r w:rsidR="00267811" w:rsidRPr="009E1E22">
        <w:t xml:space="preserve"> </w:t>
      </w:r>
      <w:r w:rsidRPr="009E1E22">
        <w:t>фонде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благоустроенными</w:t>
      </w:r>
      <w:r w:rsidR="00267811" w:rsidRPr="009E1E22">
        <w:t xml:space="preserve"> </w:t>
      </w:r>
      <w:r w:rsidRPr="009E1E22">
        <w:t>дворовыми</w:t>
      </w:r>
      <w:r w:rsidR="00267811" w:rsidRPr="009E1E22">
        <w:t xml:space="preserve"> </w:t>
      </w:r>
      <w:r w:rsidRPr="009E1E22">
        <w:t>территориями</w:t>
      </w:r>
      <w:r w:rsidR="00267811" w:rsidRPr="009E1E22">
        <w:t xml:space="preserve"> </w:t>
      </w:r>
      <w:r w:rsidRPr="009E1E22">
        <w:t>от</w:t>
      </w:r>
      <w:r w:rsidR="00267811" w:rsidRPr="009E1E22">
        <w:t xml:space="preserve"> </w:t>
      </w:r>
      <w:r w:rsidRPr="009E1E22">
        <w:t>общей</w:t>
      </w:r>
      <w:r w:rsidR="00267811" w:rsidRPr="009E1E22">
        <w:t xml:space="preserve"> </w:t>
      </w:r>
      <w:r w:rsidRPr="009E1E22">
        <w:t>численности</w:t>
      </w:r>
      <w:r w:rsidR="00267811" w:rsidRPr="009E1E22">
        <w:t xml:space="preserve"> </w:t>
      </w:r>
      <w:r w:rsidRPr="009E1E22">
        <w:t>населения,</w:t>
      </w:r>
      <w:r w:rsidR="00267811" w:rsidRPr="009E1E22">
        <w:t xml:space="preserve"> </w:t>
      </w:r>
      <w:r w:rsidRPr="009E1E22">
        <w:t>проживающего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домах)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="00B13063" w:rsidRPr="009E1E22">
        <w:t>35,09</w:t>
      </w:r>
      <w:r w:rsidRPr="009E1E22">
        <w:t>%;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количество</w:t>
      </w:r>
      <w:r w:rsidR="00267811" w:rsidRPr="009E1E22">
        <w:t xml:space="preserve"> </w:t>
      </w:r>
      <w:r w:rsidRPr="009E1E22">
        <w:t>реализованных</w:t>
      </w:r>
      <w:r w:rsidR="00267811" w:rsidRPr="009E1E22">
        <w:t xml:space="preserve"> </w:t>
      </w:r>
      <w:r w:rsidRPr="009E1E22">
        <w:t>комплексных</w:t>
      </w:r>
      <w:r w:rsidR="00267811" w:rsidRPr="009E1E22">
        <w:t xml:space="preserve"> </w:t>
      </w:r>
      <w:r w:rsidRPr="009E1E22">
        <w:t>проектов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-</w:t>
      </w:r>
      <w:r w:rsidR="00267811" w:rsidRPr="009E1E22">
        <w:t xml:space="preserve"> </w:t>
      </w:r>
      <w:r w:rsidR="00B13063" w:rsidRPr="009E1E22">
        <w:t>10</w:t>
      </w:r>
      <w:r w:rsidRPr="009E1E22">
        <w:t>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площадь</w:t>
      </w:r>
      <w:r w:rsidR="00267811" w:rsidRPr="009E1E22">
        <w:t xml:space="preserve"> </w:t>
      </w:r>
      <w:r w:rsidRPr="009E1E22">
        <w:t>благоустроенных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="00B13063" w:rsidRPr="009E1E22">
        <w:t>12,05</w:t>
      </w:r>
      <w:r w:rsidR="00F623BB" w:rsidRPr="009E1E22">
        <w:t xml:space="preserve"> </w:t>
      </w:r>
      <w:r w:rsidRPr="009E1E22">
        <w:t>га;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доля</w:t>
      </w:r>
      <w:r w:rsidR="00267811" w:rsidRPr="009E1E22">
        <w:t xml:space="preserve"> </w:t>
      </w:r>
      <w:r w:rsidRPr="009E1E22">
        <w:t>площади</w:t>
      </w:r>
      <w:r w:rsidR="00267811" w:rsidRPr="009E1E22">
        <w:t xml:space="preserve"> </w:t>
      </w:r>
      <w:r w:rsidRPr="009E1E22">
        <w:t>благоустроенных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общей</w:t>
      </w:r>
      <w:r w:rsidR="00267811" w:rsidRPr="009E1E22">
        <w:t xml:space="preserve"> </w:t>
      </w:r>
      <w:r w:rsidRPr="009E1E22">
        <w:t>площади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="00B13063" w:rsidRPr="009E1E22">
        <w:t>35,09</w:t>
      </w:r>
      <w:r w:rsidRPr="009E1E22">
        <w:t>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площадь</w:t>
      </w:r>
      <w:r w:rsidR="00267811" w:rsidRPr="009E1E22">
        <w:t xml:space="preserve"> </w:t>
      </w:r>
      <w:r w:rsidRPr="009E1E22">
        <w:t>благоустроенных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приходящихся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1</w:t>
      </w:r>
      <w:r w:rsidR="00267811" w:rsidRPr="009E1E22">
        <w:t xml:space="preserve"> </w:t>
      </w:r>
      <w:r w:rsidRPr="009E1E22">
        <w:t>жителя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="00B13063" w:rsidRPr="009E1E22">
        <w:t>6,44</w:t>
      </w:r>
      <w:r w:rsidR="00267811" w:rsidRPr="009E1E22">
        <w:t xml:space="preserve"> </w:t>
      </w:r>
      <w:proofErr w:type="spellStart"/>
      <w:r w:rsidRPr="009E1E22">
        <w:t>кв.м</w:t>
      </w:r>
      <w:proofErr w:type="spellEnd"/>
      <w:r w:rsidRPr="009E1E22">
        <w:t>.;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количество</w:t>
      </w:r>
      <w:r w:rsidR="00267811" w:rsidRPr="009E1E22">
        <w:t xml:space="preserve"> </w:t>
      </w:r>
      <w:r w:rsidRPr="009E1E22">
        <w:t>соглашений,</w:t>
      </w:r>
      <w:r w:rsidR="00267811" w:rsidRPr="009E1E22">
        <w:t xml:space="preserve"> </w:t>
      </w:r>
      <w:r w:rsidRPr="009E1E22">
        <w:t>заключенных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юридическими</w:t>
      </w:r>
      <w:r w:rsidR="00267811" w:rsidRPr="009E1E22">
        <w:t xml:space="preserve"> </w:t>
      </w:r>
      <w:r w:rsidRPr="009E1E22">
        <w:t>лицами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индивидуальными</w:t>
      </w:r>
      <w:r w:rsidR="00267811" w:rsidRPr="009E1E22">
        <w:t xml:space="preserve"> </w:t>
      </w:r>
      <w:r w:rsidRPr="009E1E22">
        <w:t>предпринимателями,</w:t>
      </w:r>
      <w:r w:rsidR="00267811" w:rsidRPr="009E1E22">
        <w:t xml:space="preserve"> </w:t>
      </w:r>
      <w:r w:rsidRPr="009E1E22">
        <w:t>о</w:t>
      </w:r>
      <w:r w:rsidR="00267811" w:rsidRPr="009E1E22">
        <w:t xml:space="preserve"> </w:t>
      </w:r>
      <w:r w:rsidRPr="009E1E22">
        <w:t>благоустройстве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позднее</w:t>
      </w:r>
      <w:r w:rsidR="00267811" w:rsidRPr="009E1E22">
        <w:t xml:space="preserve"> </w:t>
      </w:r>
      <w:r w:rsidRPr="009E1E22">
        <w:t>2020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объектов</w:t>
      </w:r>
      <w:r w:rsidR="00267811" w:rsidRPr="009E1E22">
        <w:t xml:space="preserve"> </w:t>
      </w:r>
      <w:r w:rsidRPr="009E1E22">
        <w:t>недвижимого</w:t>
      </w:r>
      <w:r w:rsidR="00267811" w:rsidRPr="009E1E22">
        <w:t xml:space="preserve"> </w:t>
      </w:r>
      <w:r w:rsidRPr="009E1E22">
        <w:t>имущества</w:t>
      </w:r>
      <w:r w:rsidR="00267811" w:rsidRPr="009E1E22">
        <w:t xml:space="preserve"> </w:t>
      </w:r>
      <w:r w:rsidRPr="009E1E22">
        <w:t>(включая</w:t>
      </w:r>
      <w:r w:rsidR="00267811" w:rsidRPr="009E1E22">
        <w:t xml:space="preserve"> </w:t>
      </w:r>
      <w:r w:rsidRPr="009E1E22">
        <w:t>объекты</w:t>
      </w:r>
      <w:r w:rsidR="00267811" w:rsidRPr="009E1E22">
        <w:t xml:space="preserve"> </w:t>
      </w:r>
      <w:r w:rsidRPr="009E1E22">
        <w:t>незавершенного</w:t>
      </w:r>
      <w:r w:rsidR="00267811" w:rsidRPr="009E1E22">
        <w:t xml:space="preserve"> </w:t>
      </w:r>
      <w:r w:rsidRPr="009E1E22">
        <w:t>строительства)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находящихся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собственности</w:t>
      </w:r>
      <w:r w:rsidR="00267811" w:rsidRPr="009E1E22">
        <w:t xml:space="preserve"> </w:t>
      </w:r>
      <w:r w:rsidRPr="009E1E22">
        <w:t>(пользовании),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требованиями</w:t>
      </w:r>
      <w:r w:rsidR="00267811" w:rsidRPr="009E1E22">
        <w:t xml:space="preserve"> </w:t>
      </w:r>
      <w:r w:rsidRPr="009E1E22">
        <w:t>утвержденных</w:t>
      </w:r>
      <w:r w:rsidR="00267811" w:rsidRPr="009E1E22">
        <w:t xml:space="preserve"> </w:t>
      </w:r>
      <w:r w:rsidRPr="009E1E22">
        <w:t>Правил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</w:t>
      </w:r>
      <w:r w:rsidR="00267811" w:rsidRPr="009E1E22">
        <w:t xml:space="preserve"> </w:t>
      </w:r>
      <w:r w:rsidRPr="009E1E22">
        <w:t>-</w:t>
      </w:r>
      <w:r w:rsidR="00267811" w:rsidRPr="009E1E22">
        <w:t xml:space="preserve"> </w:t>
      </w:r>
      <w:r w:rsidR="00327021" w:rsidRPr="009E1E22">
        <w:t>3</w:t>
      </w:r>
      <w:r w:rsidRPr="009E1E22">
        <w:t>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количество</w:t>
      </w:r>
      <w:r w:rsidR="00267811" w:rsidRPr="009E1E22">
        <w:t xml:space="preserve"> </w:t>
      </w:r>
      <w:r w:rsidRPr="009E1E22">
        <w:rPr>
          <w:bCs/>
        </w:rPr>
        <w:t>индивидуальных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жилых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домов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земельных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участков,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предоставленных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для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их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размещения,</w:t>
      </w:r>
      <w:r w:rsidR="00267811" w:rsidRPr="009E1E22">
        <w:rPr>
          <w:bCs/>
        </w:rPr>
        <w:t xml:space="preserve"> </w:t>
      </w:r>
      <w:r w:rsidRPr="009E1E22">
        <w:rPr>
          <w:bCs/>
        </w:rPr>
        <w:t>по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которым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проведена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инвентаризация</w:t>
      </w:r>
      <w:r w:rsidR="00267811" w:rsidRPr="009E1E22">
        <w:rPr>
          <w:bCs/>
        </w:rPr>
        <w:t xml:space="preserve"> </w:t>
      </w:r>
      <w:r w:rsidRPr="009E1E22">
        <w:rPr>
          <w:bCs/>
        </w:rPr>
        <w:t>территории</w:t>
      </w:r>
      <w:r w:rsidR="00267811" w:rsidRPr="009E1E22">
        <w:rPr>
          <w:bCs/>
        </w:rPr>
        <w:t xml:space="preserve"> </w:t>
      </w:r>
      <w:r w:rsidRPr="009E1E22">
        <w:rPr>
          <w:bCs/>
        </w:rPr>
        <w:t>-</w:t>
      </w:r>
      <w:r w:rsidR="00267811" w:rsidRPr="009E1E22">
        <w:rPr>
          <w:bCs/>
        </w:rPr>
        <w:t xml:space="preserve"> </w:t>
      </w:r>
      <w:r w:rsidR="00327021" w:rsidRPr="009E1E22">
        <w:rPr>
          <w:bCs/>
        </w:rPr>
        <w:t>0</w:t>
      </w:r>
      <w:r w:rsidRPr="009E1E22">
        <w:rPr>
          <w:bCs/>
        </w:rPr>
        <w:t>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количество</w:t>
      </w:r>
      <w:r w:rsidR="00267811" w:rsidRPr="009E1E22">
        <w:t xml:space="preserve"> </w:t>
      </w:r>
      <w:r w:rsidRPr="009E1E22">
        <w:t>соглашений,</w:t>
      </w:r>
      <w:r w:rsidR="00267811" w:rsidRPr="009E1E22">
        <w:t xml:space="preserve"> </w:t>
      </w:r>
      <w:r w:rsidRPr="009E1E22">
        <w:t>заключенных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собственниками</w:t>
      </w:r>
      <w:r w:rsidR="00267811" w:rsidRPr="009E1E22">
        <w:t xml:space="preserve"> </w:t>
      </w:r>
      <w:r w:rsidRPr="009E1E22">
        <w:t>(пользователями)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жилых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предназначенных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размещения,</w:t>
      </w:r>
      <w:r w:rsidR="00267811" w:rsidRPr="009E1E22">
        <w:t xml:space="preserve"> </w:t>
      </w:r>
      <w:r w:rsidRPr="009E1E22">
        <w:t>об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благоустройстве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позднее</w:t>
      </w:r>
      <w:r w:rsidR="00267811" w:rsidRPr="009E1E22">
        <w:t xml:space="preserve"> </w:t>
      </w:r>
      <w:r w:rsidRPr="009E1E22">
        <w:t>2020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требованиями</w:t>
      </w:r>
      <w:r w:rsidR="00267811" w:rsidRPr="009E1E22">
        <w:t xml:space="preserve"> </w:t>
      </w:r>
      <w:r w:rsidRPr="009E1E22">
        <w:t>утвержденных</w:t>
      </w:r>
      <w:r w:rsidR="00267811" w:rsidRPr="009E1E22">
        <w:t xml:space="preserve"> </w:t>
      </w:r>
      <w:r w:rsidRPr="009E1E22">
        <w:t>Правил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</w:t>
      </w:r>
      <w:r w:rsidR="00267811" w:rsidRPr="009E1E22">
        <w:t xml:space="preserve"> </w:t>
      </w:r>
      <w:r w:rsidRPr="009E1E22">
        <w:t>-</w:t>
      </w:r>
      <w:r w:rsidR="00267811" w:rsidRPr="009E1E22">
        <w:t xml:space="preserve"> </w:t>
      </w:r>
      <w:r w:rsidR="00327021" w:rsidRPr="009E1E22">
        <w:t>3</w:t>
      </w:r>
      <w:r w:rsidRPr="009E1E22">
        <w:t>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количество</w:t>
      </w:r>
      <w:r w:rsidR="00267811" w:rsidRPr="009E1E22">
        <w:t xml:space="preserve"> </w:t>
      </w:r>
      <w:r w:rsidRPr="009E1E22">
        <w:t>жителей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принявших</w:t>
      </w:r>
      <w:r w:rsidR="00267811" w:rsidRPr="009E1E22">
        <w:t xml:space="preserve"> </w:t>
      </w:r>
      <w:r w:rsidRPr="009E1E22">
        <w:t>участие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мероприятий,</w:t>
      </w:r>
      <w:r w:rsidR="00267811" w:rsidRPr="009E1E22">
        <w:t xml:space="preserve"> </w:t>
      </w:r>
      <w:r w:rsidRPr="009E1E22">
        <w:t>направленных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уровня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="00B13063" w:rsidRPr="009E1E22">
        <w:t>844</w:t>
      </w:r>
      <w:r w:rsidR="00267811" w:rsidRPr="009E1E22">
        <w:t xml:space="preserve"> </w:t>
      </w:r>
      <w:r w:rsidRPr="009E1E22">
        <w:t>чел.</w:t>
      </w:r>
    </w:p>
    <w:p w:rsidR="007F6B08" w:rsidRPr="009E1E22" w:rsidRDefault="007F6B08" w:rsidP="00034BCF">
      <w:pPr>
        <w:tabs>
          <w:tab w:val="left" w:pos="10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9E1E22">
        <w:rPr>
          <w:color w:val="000000"/>
        </w:rPr>
        <w:t>Проведение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мероприятий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муниципальной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программы</w:t>
      </w:r>
      <w:r w:rsidR="00267811" w:rsidRPr="009E1E22">
        <w:rPr>
          <w:color w:val="000000"/>
        </w:rPr>
        <w:t xml:space="preserve"> </w:t>
      </w:r>
      <w:r w:rsidRPr="009E1E22">
        <w:t>создаст</w:t>
      </w:r>
      <w:r w:rsidR="00267811" w:rsidRPr="009E1E22">
        <w:t xml:space="preserve"> </w:t>
      </w:r>
      <w:r w:rsidRPr="009E1E22">
        <w:t>необходимый</w:t>
      </w:r>
      <w:r w:rsidR="00267811" w:rsidRPr="009E1E22">
        <w:t xml:space="preserve"> </w:t>
      </w:r>
      <w:r w:rsidRPr="009E1E22">
        <w:t>минимальный</w:t>
      </w:r>
      <w:r w:rsidR="00267811" w:rsidRPr="009E1E22">
        <w:t xml:space="preserve"> </w:t>
      </w:r>
      <w:r w:rsidRPr="009E1E22">
        <w:t>уровень</w:t>
      </w:r>
      <w:r w:rsidR="00267811" w:rsidRPr="009E1E22">
        <w:t xml:space="preserve"> </w:t>
      </w:r>
      <w:r w:rsidRPr="009E1E22">
        <w:t>комфортной</w:t>
      </w:r>
      <w:r w:rsidR="00267811" w:rsidRPr="009E1E22">
        <w:t xml:space="preserve"> </w:t>
      </w:r>
      <w:r w:rsidRPr="009E1E22">
        <w:t>среды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жителей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условия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культурно-досуговой</w:t>
      </w:r>
      <w:r w:rsidR="00267811" w:rsidRPr="009E1E22">
        <w:t xml:space="preserve"> </w:t>
      </w:r>
      <w:r w:rsidRPr="009E1E22">
        <w:t>деятельности,</w:t>
      </w:r>
      <w:r w:rsidR="00267811" w:rsidRPr="009E1E22">
        <w:t xml:space="preserve"> </w:t>
      </w:r>
      <w:r w:rsidRPr="009E1E22">
        <w:t>отдыха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занятий</w:t>
      </w:r>
      <w:r w:rsidR="00267811" w:rsidRPr="009E1E22">
        <w:t xml:space="preserve"> </w:t>
      </w:r>
      <w:r w:rsidRPr="009E1E22">
        <w:t>спортом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всех</w:t>
      </w:r>
      <w:r w:rsidR="00267811" w:rsidRPr="009E1E22">
        <w:t xml:space="preserve"> </w:t>
      </w:r>
      <w:r w:rsidRPr="009E1E22">
        <w:t>жителей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  <w:r w:rsidR="00267811" w:rsidRPr="009E1E22">
        <w:t xml:space="preserve"> </w:t>
      </w:r>
      <w:r w:rsidRPr="009E1E22">
        <w:t>Проведение</w:t>
      </w:r>
      <w:r w:rsidR="00267811" w:rsidRPr="009E1E22">
        <w:t xml:space="preserve"> </w:t>
      </w:r>
      <w:r w:rsidRPr="009E1E22">
        <w:t>мероприятий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прилегающих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индивидуальным</w:t>
      </w:r>
      <w:r w:rsidR="00267811" w:rsidRPr="009E1E22">
        <w:t xml:space="preserve"> </w:t>
      </w:r>
      <w:r w:rsidRPr="009E1E22">
        <w:t>жилым</w:t>
      </w:r>
      <w:r w:rsidR="00267811" w:rsidRPr="009E1E22">
        <w:t xml:space="preserve"> </w:t>
      </w:r>
      <w:r w:rsidRPr="009E1E22">
        <w:t>домам,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предоставленных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</w:t>
      </w:r>
      <w:r w:rsidRPr="009E1E22">
        <w:rPr>
          <w:color w:val="000000"/>
        </w:rPr>
        <w:t>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размещения,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а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также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объектов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недвижимого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имущества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(включая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объекты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незавершенного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строительства)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и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земельных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участков,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находящихся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в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собственности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(пользовании)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юридических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лиц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и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индивидуальных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предпринимателей,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в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соответствии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с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требованиями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правил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благоустройства,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утвержденных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в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муниципальных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образованиях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Иркутской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области,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обеспечит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единый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подход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к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вопросам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благоустройства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на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территории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Магистральнинского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муниципального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образования</w:t>
      </w:r>
      <w:r w:rsidRPr="009E1E22">
        <w:rPr>
          <w:color w:val="000000"/>
          <w:sz w:val="28"/>
          <w:szCs w:val="28"/>
        </w:rPr>
        <w:t>.</w:t>
      </w:r>
    </w:p>
    <w:p w:rsidR="007F6B08" w:rsidRPr="009E1E22" w:rsidRDefault="007F6B08" w:rsidP="00034BCF">
      <w:pPr>
        <w:suppressAutoHyphens/>
        <w:jc w:val="both"/>
        <w:rPr>
          <w:sz w:val="28"/>
          <w:szCs w:val="28"/>
          <w:highlight w:val="red"/>
        </w:rPr>
      </w:pPr>
    </w:p>
    <w:p w:rsidR="007F6B08" w:rsidRPr="009E1E22" w:rsidRDefault="007F6B08" w:rsidP="009E1E22">
      <w:pPr>
        <w:suppressAutoHyphens/>
        <w:rPr>
          <w:b/>
        </w:rPr>
      </w:pPr>
    </w:p>
    <w:p w:rsidR="007F6B08" w:rsidRPr="009E1E22" w:rsidRDefault="007F6B08" w:rsidP="009E1E22">
      <w:pPr>
        <w:suppressAutoHyphens/>
        <w:rPr>
          <w:b/>
        </w:rPr>
      </w:pPr>
    </w:p>
    <w:p w:rsidR="007F6B08" w:rsidRPr="009E1E22" w:rsidRDefault="007F6B08" w:rsidP="009E1E22">
      <w:pPr>
        <w:suppressAutoHyphens/>
        <w:rPr>
          <w:b/>
        </w:rPr>
      </w:pPr>
      <w:r w:rsidRPr="009E1E22">
        <w:rPr>
          <w:b/>
        </w:rPr>
        <w:t>Глава</w:t>
      </w:r>
      <w:r w:rsidR="00267811" w:rsidRPr="009E1E22">
        <w:rPr>
          <w:b/>
        </w:rPr>
        <w:t xml:space="preserve"> </w:t>
      </w:r>
      <w:r w:rsidRPr="009E1E22">
        <w:rPr>
          <w:b/>
        </w:rPr>
        <w:t>Магистральнинского</w:t>
      </w:r>
    </w:p>
    <w:p w:rsidR="007F6B08" w:rsidRPr="009E1E22" w:rsidRDefault="007F6B08" w:rsidP="009E1E22">
      <w:pPr>
        <w:suppressAutoHyphens/>
      </w:pPr>
      <w:r w:rsidRPr="009E1E22">
        <w:rPr>
          <w:b/>
        </w:rPr>
        <w:t>городского</w:t>
      </w:r>
      <w:r w:rsidR="00267811" w:rsidRPr="009E1E22">
        <w:rPr>
          <w:b/>
        </w:rPr>
        <w:t xml:space="preserve"> </w:t>
      </w:r>
      <w:r w:rsidRPr="009E1E22">
        <w:rPr>
          <w:b/>
        </w:rPr>
        <w:t>поселения</w:t>
      </w:r>
      <w:r w:rsidR="00267811" w:rsidRPr="009E1E22">
        <w:rPr>
          <w:b/>
        </w:rPr>
        <w:t xml:space="preserve"> </w:t>
      </w:r>
      <w:r w:rsidR="00F623BB" w:rsidRPr="009E1E22">
        <w:rPr>
          <w:b/>
        </w:rPr>
        <w:t xml:space="preserve">                                                                              </w:t>
      </w:r>
      <w:r w:rsidRPr="009E1E22">
        <w:rPr>
          <w:b/>
        </w:rPr>
        <w:t>П.А.</w:t>
      </w:r>
      <w:r w:rsidR="00267811" w:rsidRPr="009E1E22">
        <w:rPr>
          <w:b/>
        </w:rPr>
        <w:t xml:space="preserve"> </w:t>
      </w:r>
      <w:r w:rsidRPr="009E1E22">
        <w:rPr>
          <w:b/>
        </w:rPr>
        <w:t>Егоро</w:t>
      </w:r>
      <w:r w:rsidRPr="009E1E22">
        <w:t>в</w:t>
      </w:r>
    </w:p>
    <w:p w:rsidR="007F6B08" w:rsidRPr="009E1E22" w:rsidRDefault="007F6B08" w:rsidP="009E1E22">
      <w:pPr>
        <w:suppressAutoHyphens/>
        <w:rPr>
          <w:highlight w:val="red"/>
        </w:rPr>
      </w:pPr>
    </w:p>
    <w:p w:rsidR="007F6B08" w:rsidRPr="009E1E22" w:rsidRDefault="007F6B08" w:rsidP="009E1E22">
      <w:pPr>
        <w:suppressAutoHyphens/>
        <w:rPr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ind w:firstLine="5670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  <w:sectPr w:rsidR="007F6B08" w:rsidRPr="009E1E22" w:rsidSect="0026781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23BB" w:rsidRPr="009E1E22" w:rsidRDefault="007F6B08" w:rsidP="009E1E22">
      <w:pPr>
        <w:suppressAutoHyphens/>
        <w:ind w:left="10915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>Приложение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№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1</w:t>
      </w:r>
      <w:r w:rsidR="00F623BB" w:rsidRPr="009E1E22">
        <w:rPr>
          <w:bCs/>
          <w:sz w:val="22"/>
          <w:szCs w:val="22"/>
        </w:rPr>
        <w:t xml:space="preserve"> </w:t>
      </w:r>
    </w:p>
    <w:p w:rsidR="009E1E22" w:rsidRPr="009E1E22" w:rsidRDefault="007F6B08" w:rsidP="009E1E22">
      <w:pPr>
        <w:suppressAutoHyphens/>
        <w:ind w:left="10915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>к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муниципальной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программе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«Формирование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современно</w:t>
      </w:r>
      <w:r w:rsidR="00F623BB" w:rsidRPr="009E1E22">
        <w:rPr>
          <w:bCs/>
          <w:sz w:val="22"/>
          <w:szCs w:val="22"/>
        </w:rPr>
        <w:t xml:space="preserve">й </w:t>
      </w:r>
    </w:p>
    <w:p w:rsidR="00F623BB" w:rsidRPr="009E1E22" w:rsidRDefault="007F6B08" w:rsidP="009E1E22">
      <w:pPr>
        <w:suppressAutoHyphens/>
        <w:ind w:left="10915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>городской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среды</w:t>
      </w:r>
      <w:r w:rsidR="00F623BB" w:rsidRPr="009E1E22">
        <w:rPr>
          <w:bCs/>
          <w:sz w:val="22"/>
          <w:szCs w:val="22"/>
        </w:rPr>
        <w:t xml:space="preserve"> </w:t>
      </w:r>
    </w:p>
    <w:p w:rsidR="00F623BB" w:rsidRPr="009E1E22" w:rsidRDefault="00F623BB" w:rsidP="009E1E22">
      <w:pPr>
        <w:suppressAutoHyphens/>
        <w:ind w:left="10915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 xml:space="preserve">Магистральнинского </w:t>
      </w:r>
    </w:p>
    <w:p w:rsidR="00F623BB" w:rsidRPr="009E1E22" w:rsidRDefault="00F623BB" w:rsidP="009E1E22">
      <w:pPr>
        <w:suppressAutoHyphens/>
        <w:ind w:left="10915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>городского поселения</w:t>
      </w:r>
      <w:r w:rsidR="00267811" w:rsidRPr="009E1E22">
        <w:rPr>
          <w:bCs/>
          <w:sz w:val="22"/>
          <w:szCs w:val="22"/>
        </w:rPr>
        <w:t xml:space="preserve"> </w:t>
      </w:r>
    </w:p>
    <w:p w:rsidR="007F6B08" w:rsidRPr="009E1E22" w:rsidRDefault="007F6B08" w:rsidP="009E1E22">
      <w:pPr>
        <w:suppressAutoHyphens/>
        <w:ind w:left="10915"/>
        <w:jc w:val="right"/>
        <w:rPr>
          <w:sz w:val="22"/>
          <w:szCs w:val="22"/>
        </w:rPr>
      </w:pPr>
      <w:r w:rsidRPr="009E1E22">
        <w:rPr>
          <w:bCs/>
          <w:sz w:val="22"/>
          <w:szCs w:val="22"/>
        </w:rPr>
        <w:t>на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2018-202</w:t>
      </w:r>
      <w:r w:rsidR="006D4896">
        <w:rPr>
          <w:bCs/>
          <w:sz w:val="22"/>
          <w:szCs w:val="22"/>
        </w:rPr>
        <w:t>5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годы»</w:t>
      </w: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</w:pPr>
      <w:r w:rsidRPr="009E1E22">
        <w:t>Визуализированный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образцов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благоустройства.</w:t>
      </w:r>
    </w:p>
    <w:p w:rsidR="007F6B08" w:rsidRPr="009E1E22" w:rsidRDefault="007F6B08" w:rsidP="009E1E22">
      <w:pPr>
        <w:suppressAutoHyphens/>
        <w:jc w:val="center"/>
      </w:pPr>
      <w:r w:rsidRPr="009E1E22">
        <w:t>Нормативная</w:t>
      </w:r>
      <w:r w:rsidR="00267811" w:rsidRPr="009E1E22">
        <w:t xml:space="preserve"> </w:t>
      </w:r>
      <w:r w:rsidRPr="009E1E22">
        <w:t>стоимость</w:t>
      </w:r>
      <w:r w:rsidR="00267811" w:rsidRPr="009E1E22">
        <w:t xml:space="preserve"> </w:t>
      </w:r>
      <w:r w:rsidRPr="009E1E22">
        <w:t>(единичные</w:t>
      </w:r>
      <w:r w:rsidR="00267811" w:rsidRPr="009E1E22">
        <w:t xml:space="preserve"> </w:t>
      </w:r>
      <w:r w:rsidRPr="009E1E22">
        <w:t>расценки)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включенных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минимальный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дополнительный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работ.</w:t>
      </w:r>
    </w:p>
    <w:p w:rsidR="007F6B08" w:rsidRPr="009E1E22" w:rsidRDefault="007F6B08" w:rsidP="009E1E22">
      <w:pPr>
        <w:suppressAutoHyphens/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08"/>
        <w:gridCol w:w="3384"/>
        <w:gridCol w:w="3150"/>
        <w:gridCol w:w="3137"/>
        <w:gridCol w:w="3597"/>
      </w:tblGrid>
      <w:tr w:rsidR="007F6B08" w:rsidRPr="009E1E22" w:rsidTr="00581E05">
        <w:tc>
          <w:tcPr>
            <w:tcW w:w="102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№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п/п</w:t>
            </w:r>
            <w:r w:rsidR="00267811" w:rsidRPr="009E1E22">
              <w:rPr>
                <w:b/>
              </w:rPr>
              <w:t xml:space="preserve"> </w:t>
            </w:r>
          </w:p>
        </w:tc>
        <w:tc>
          <w:tcPr>
            <w:tcW w:w="3428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Варианты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элементов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благоустройства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Изображение</w:t>
            </w:r>
          </w:p>
        </w:tc>
        <w:tc>
          <w:tcPr>
            <w:tcW w:w="366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Примечание</w:t>
            </w:r>
          </w:p>
        </w:tc>
      </w:tr>
      <w:tr w:rsidR="007F6B08" w:rsidRPr="009E1E22" w:rsidTr="00581E05">
        <w:tc>
          <w:tcPr>
            <w:tcW w:w="102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</w:t>
            </w:r>
          </w:p>
        </w:tc>
        <w:tc>
          <w:tcPr>
            <w:tcW w:w="3428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3</w:t>
            </w:r>
          </w:p>
        </w:tc>
        <w:tc>
          <w:tcPr>
            <w:tcW w:w="366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</w:t>
            </w:r>
          </w:p>
        </w:tc>
      </w:tr>
      <w:tr w:rsidR="007F6B08" w:rsidRPr="009E1E22" w:rsidTr="00581E05">
        <w:tc>
          <w:tcPr>
            <w:tcW w:w="102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</w:t>
            </w:r>
          </w:p>
        </w:tc>
        <w:tc>
          <w:tcPr>
            <w:tcW w:w="3428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Скамья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  <w:bCs/>
                <w:noProof/>
              </w:rPr>
            </w:pPr>
            <w:r w:rsidRPr="009E1E22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4D5C30AA" wp14:editId="64C3B788">
                  <wp:simplePos x="6354536" y="3017520"/>
                  <wp:positionH relativeFrom="margin">
                    <wp:posOffset>2699385</wp:posOffset>
                  </wp:positionH>
                  <wp:positionV relativeFrom="margin">
                    <wp:posOffset>78740</wp:posOffset>
                  </wp:positionV>
                  <wp:extent cx="1088390" cy="596265"/>
                  <wp:effectExtent l="0" t="0" r="0" b="0"/>
                  <wp:wrapSquare wrapText="bothSides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1E22">
              <w:rPr>
                <w:b/>
                <w:bCs/>
                <w:noProof/>
              </w:rPr>
              <w:t>Размеры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(мм):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длина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2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300,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ширина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550,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высота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660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noProof/>
              </w:rPr>
            </w:pPr>
          </w:p>
          <w:p w:rsidR="007F6B08" w:rsidRPr="009E1E22" w:rsidRDefault="007F6B08" w:rsidP="009E1E22">
            <w:pPr>
              <w:suppressAutoHyphens/>
              <w:jc w:val="center"/>
              <w:rPr>
                <w:noProof/>
              </w:rPr>
            </w:pPr>
          </w:p>
        </w:tc>
        <w:tc>
          <w:tcPr>
            <w:tcW w:w="366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</w:p>
        </w:tc>
      </w:tr>
      <w:tr w:rsidR="007F6B08" w:rsidRPr="009E1E22" w:rsidTr="00581E05">
        <w:tc>
          <w:tcPr>
            <w:tcW w:w="102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</w:t>
            </w:r>
          </w:p>
        </w:tc>
        <w:tc>
          <w:tcPr>
            <w:tcW w:w="3428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Урна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noProof/>
              </w:rPr>
            </w:pPr>
            <w:r w:rsidRPr="009E1E22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4364CB13" wp14:editId="0CCF7C9C">
                  <wp:simplePos x="6537416" y="3918857"/>
                  <wp:positionH relativeFrom="margin">
                    <wp:posOffset>2893060</wp:posOffset>
                  </wp:positionH>
                  <wp:positionV relativeFrom="margin">
                    <wp:posOffset>38735</wp:posOffset>
                  </wp:positionV>
                  <wp:extent cx="722630" cy="692150"/>
                  <wp:effectExtent l="19050" t="0" r="1270" b="0"/>
                  <wp:wrapSquare wrapText="bothSides"/>
                  <wp:docPr id="6" name="Рисунок 2" descr="http://deshevokovka.ru/%D0%A3%D1%80%D0%BD%D0%B0%2002%20%D1%81%20%D0%BA%D0%BE%D0%BB%D0%BF%D0%B0%D1%87%D0%BA%D0%BE%D0%BC%20%D0%A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://deshevokovka.ru/%D0%A3%D1%80%D0%BD%D0%B0%2002%20%D1%81%20%D0%BA%D0%BE%D0%BB%D0%BF%D0%B0%D1%87%D0%BA%D0%BE%D0%BC%20%D0%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692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9E1E22">
              <w:rPr>
                <w:b/>
                <w:bCs/>
                <w:noProof/>
              </w:rPr>
              <w:t>Размеры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(мм):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длина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390,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ширина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300,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/>
                <w:bCs/>
                <w:noProof/>
              </w:rPr>
            </w:pPr>
            <w:r w:rsidRPr="009E1E22">
              <w:rPr>
                <w:b/>
                <w:bCs/>
                <w:noProof/>
              </w:rPr>
              <w:t>высота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610.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Объем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37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л.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noProof/>
              </w:rPr>
            </w:pPr>
          </w:p>
          <w:p w:rsidR="007F6B08" w:rsidRPr="009E1E22" w:rsidRDefault="007F6B08" w:rsidP="009E1E22">
            <w:pPr>
              <w:suppressAutoHyphens/>
              <w:jc w:val="center"/>
              <w:rPr>
                <w:noProof/>
              </w:rPr>
            </w:pPr>
          </w:p>
          <w:p w:rsidR="007F6B08" w:rsidRPr="009E1E22" w:rsidRDefault="007F6B08" w:rsidP="009E1E22">
            <w:pPr>
              <w:suppressAutoHyphens/>
              <w:jc w:val="center"/>
              <w:rPr>
                <w:noProof/>
              </w:rPr>
            </w:pPr>
          </w:p>
        </w:tc>
        <w:tc>
          <w:tcPr>
            <w:tcW w:w="366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</w:p>
        </w:tc>
      </w:tr>
      <w:tr w:rsidR="008B305A" w:rsidRPr="009E1E22" w:rsidTr="0034131C">
        <w:tc>
          <w:tcPr>
            <w:tcW w:w="1023" w:type="dxa"/>
            <w:vAlign w:val="center"/>
          </w:tcPr>
          <w:p w:rsidR="008B305A" w:rsidRPr="009E1E22" w:rsidRDefault="008B305A" w:rsidP="009E1E22">
            <w:pPr>
              <w:suppressAutoHyphens/>
              <w:jc w:val="center"/>
            </w:pPr>
            <w:r w:rsidRPr="009E1E22">
              <w:t>4</w:t>
            </w:r>
          </w:p>
        </w:tc>
        <w:tc>
          <w:tcPr>
            <w:tcW w:w="3428" w:type="dxa"/>
            <w:vAlign w:val="center"/>
          </w:tcPr>
          <w:p w:rsidR="008B305A" w:rsidRPr="009E1E22" w:rsidRDefault="008B305A" w:rsidP="009E1E22">
            <w:pPr>
              <w:pStyle w:val="Default"/>
              <w:suppressAutoHyphens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9"/>
            </w:tblGrid>
            <w:tr w:rsidR="008B305A" w:rsidRPr="009E1E22">
              <w:trPr>
                <w:trHeight w:val="353"/>
              </w:trPr>
              <w:tc>
                <w:tcPr>
                  <w:tcW w:w="0" w:type="auto"/>
                </w:tcPr>
                <w:p w:rsidR="008B305A" w:rsidRPr="009E1E22" w:rsidRDefault="008B305A" w:rsidP="009E1E22">
                  <w:pPr>
                    <w:pStyle w:val="Default"/>
                    <w:suppressAutoHyphens/>
                    <w:rPr>
                      <w:sz w:val="22"/>
                      <w:szCs w:val="22"/>
                    </w:rPr>
                  </w:pPr>
                  <w:r w:rsidRPr="009E1E22">
                    <w:t xml:space="preserve"> </w:t>
                  </w:r>
                  <w:r w:rsidRPr="009E1E22">
                    <w:rPr>
                      <w:sz w:val="22"/>
                      <w:szCs w:val="22"/>
                    </w:rPr>
                    <w:t xml:space="preserve">Опора </w:t>
                  </w:r>
                  <w:proofErr w:type="spellStart"/>
                  <w:r w:rsidRPr="009E1E22">
                    <w:rPr>
                      <w:sz w:val="22"/>
                      <w:szCs w:val="22"/>
                    </w:rPr>
                    <w:t>Flamingo</w:t>
                  </w:r>
                  <w:proofErr w:type="spellEnd"/>
                  <w:r w:rsidRPr="009E1E22">
                    <w:rPr>
                      <w:sz w:val="22"/>
                      <w:szCs w:val="22"/>
                    </w:rPr>
                    <w:t xml:space="preserve"> T2 </w:t>
                  </w:r>
                </w:p>
                <w:p w:rsidR="008B305A" w:rsidRPr="009E1E22" w:rsidRDefault="008B305A" w:rsidP="009E1E22">
                  <w:pPr>
                    <w:pStyle w:val="Default"/>
                    <w:suppressAutoHyphens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B305A" w:rsidRPr="009E1E22" w:rsidRDefault="00E2180F" w:rsidP="009E1E22">
            <w:pPr>
              <w:suppressAutoHyphens/>
              <w:jc w:val="center"/>
            </w:pPr>
            <w:r w:rsidRPr="009E1E22">
              <w:t>со встроенными светильниками</w:t>
            </w:r>
          </w:p>
        </w:tc>
        <w:tc>
          <w:tcPr>
            <w:tcW w:w="3194" w:type="dxa"/>
            <w:vAlign w:val="center"/>
          </w:tcPr>
          <w:p w:rsidR="008B305A" w:rsidRPr="009E1E22" w:rsidRDefault="008B305A" w:rsidP="009E1E22">
            <w:pPr>
              <w:suppressAutoHyphens/>
              <w:jc w:val="center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Высота-10,5 метров</w:t>
            </w:r>
            <w:r w:rsidRPr="009E1E22">
              <w:t xml:space="preserve"> Опора прямостоечная, стальная. Материал: Труба 150*100, стенка 4мм, Сталь, Покрытие горячий цинк, полимерное покрытие, текстура «Шагрень», RAL9005 Комплект осветительный BL-LD- 3A-3 XPL: 56w х 2 (112W), 4000К, 10640Лм х 2(21 280Лм), IP67.</w:t>
            </w:r>
          </w:p>
        </w:tc>
        <w:tc>
          <w:tcPr>
            <w:tcW w:w="3195" w:type="dxa"/>
            <w:vAlign w:val="center"/>
          </w:tcPr>
          <w:p w:rsidR="008B305A" w:rsidRPr="009E1E22" w:rsidRDefault="008B305A" w:rsidP="009E1E22">
            <w:pPr>
              <w:suppressAutoHyphens/>
              <w:jc w:val="center"/>
              <w:rPr>
                <w:b/>
                <w:bCs/>
                <w:noProof/>
              </w:rPr>
            </w:pPr>
            <w:r w:rsidRPr="009E1E22">
              <w:t xml:space="preserve"> </w:t>
            </w:r>
            <w:r w:rsidRPr="009E1E22">
              <w:rPr>
                <w:b/>
                <w:bCs/>
                <w:noProof/>
              </w:rPr>
              <w:drawing>
                <wp:inline distT="0" distB="0" distL="0" distR="0" wp14:anchorId="0EEC24F2" wp14:editId="14521B34">
                  <wp:extent cx="412572" cy="16764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26" cy="167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E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62" w:type="dxa"/>
            <w:vAlign w:val="center"/>
          </w:tcPr>
          <w:p w:rsidR="008B305A" w:rsidRPr="009E1E22" w:rsidRDefault="008B305A" w:rsidP="009E1E22">
            <w:pPr>
              <w:suppressAutoHyphens/>
              <w:jc w:val="center"/>
            </w:pPr>
          </w:p>
        </w:tc>
      </w:tr>
      <w:tr w:rsidR="00E2180F" w:rsidRPr="009E1E22" w:rsidTr="0034131C">
        <w:tc>
          <w:tcPr>
            <w:tcW w:w="1023" w:type="dxa"/>
            <w:vAlign w:val="center"/>
          </w:tcPr>
          <w:p w:rsidR="00E2180F" w:rsidRPr="009E1E22" w:rsidRDefault="00E2180F" w:rsidP="009E1E22">
            <w:pPr>
              <w:suppressAutoHyphens/>
              <w:jc w:val="center"/>
            </w:pPr>
          </w:p>
        </w:tc>
        <w:tc>
          <w:tcPr>
            <w:tcW w:w="3428" w:type="dxa"/>
            <w:vAlign w:val="center"/>
          </w:tcPr>
          <w:p w:rsidR="00E2180F" w:rsidRPr="009E1E22" w:rsidRDefault="00E2180F" w:rsidP="009E1E22">
            <w:pPr>
              <w:pStyle w:val="Default"/>
              <w:suppressAutoHyphens/>
            </w:pPr>
            <w:r w:rsidRPr="009E1E22">
              <w:t>Опора торшерная</w:t>
            </w:r>
          </w:p>
        </w:tc>
        <w:tc>
          <w:tcPr>
            <w:tcW w:w="3194" w:type="dxa"/>
            <w:vAlign w:val="center"/>
          </w:tcPr>
          <w:p w:rsidR="00E2180F" w:rsidRPr="009E1E22" w:rsidRDefault="00E2180F" w:rsidP="009E1E22">
            <w:pPr>
              <w:suppressAutoHyphens/>
              <w:jc w:val="center"/>
              <w:rPr>
                <w:sz w:val="22"/>
                <w:szCs w:val="22"/>
              </w:rPr>
            </w:pPr>
            <w:r w:rsidRPr="009E1E22">
              <w:t>Опора прямостоечная, стальная. Материал: стенка 4мм, Сталь, полимерное покрытие, текстура «Шагрень», RAL9005 Комплект осветительный BL-TUS-A-6 40w 4200Lm IP67.</w:t>
            </w:r>
          </w:p>
        </w:tc>
        <w:tc>
          <w:tcPr>
            <w:tcW w:w="3195" w:type="dxa"/>
            <w:vAlign w:val="center"/>
          </w:tcPr>
          <w:p w:rsidR="00E2180F" w:rsidRPr="009E1E22" w:rsidRDefault="00E2180F" w:rsidP="009E1E22">
            <w:pPr>
              <w:suppressAutoHyphens/>
              <w:jc w:val="center"/>
            </w:pPr>
            <w:r w:rsidRPr="009E1E22">
              <w:rPr>
                <w:noProof/>
              </w:rPr>
              <w:drawing>
                <wp:inline distT="0" distB="0" distL="0" distR="0" wp14:anchorId="2CEA51B7" wp14:editId="344D9952">
                  <wp:extent cx="714375" cy="70315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E22">
              <w:t xml:space="preserve"> </w:t>
            </w:r>
            <w:r w:rsidRPr="009E1E22">
              <w:rPr>
                <w:noProof/>
              </w:rPr>
              <w:drawing>
                <wp:inline distT="0" distB="0" distL="0" distR="0" wp14:anchorId="1FFFAF57" wp14:editId="2EF65A33">
                  <wp:extent cx="381000" cy="214022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4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vAlign w:val="center"/>
          </w:tcPr>
          <w:p w:rsidR="00E2180F" w:rsidRPr="009E1E22" w:rsidRDefault="00E2180F" w:rsidP="009E1E22">
            <w:pPr>
              <w:suppressAutoHyphens/>
              <w:jc w:val="center"/>
            </w:pPr>
          </w:p>
        </w:tc>
      </w:tr>
    </w:tbl>
    <w:p w:rsidR="007F6B08" w:rsidRPr="009E1E22" w:rsidRDefault="007F6B08" w:rsidP="009E1E22">
      <w:pPr>
        <w:suppressAutoHyphens/>
        <w:jc w:val="center"/>
      </w:pPr>
    </w:p>
    <w:p w:rsidR="007F6B08" w:rsidRPr="009E1E22" w:rsidRDefault="007F6B08" w:rsidP="009E1E22">
      <w:pPr>
        <w:suppressAutoHyphens/>
        <w:rPr>
          <w:b/>
          <w:sz w:val="28"/>
          <w:szCs w:val="28"/>
        </w:rPr>
        <w:sectPr w:rsidR="007F6B08" w:rsidRPr="009E1E22" w:rsidSect="00267811">
          <w:footerReference w:type="even" r:id="rId17"/>
          <w:footerReference w:type="default" r:id="rId18"/>
          <w:type w:val="continuous"/>
          <w:pgSz w:w="16837" w:h="11905" w:orient="landscape"/>
          <w:pgMar w:top="1134" w:right="850" w:bottom="1134" w:left="1701" w:header="720" w:footer="720" w:gutter="0"/>
          <w:cols w:space="720"/>
          <w:noEndnote/>
        </w:sectPr>
      </w:pPr>
    </w:p>
    <w:p w:rsidR="007F6B08" w:rsidRPr="009E1E22" w:rsidRDefault="007F6B08" w:rsidP="009E1E22">
      <w:pPr>
        <w:suppressAutoHyphens/>
        <w:jc w:val="center"/>
      </w:pPr>
      <w:bookmarkStart w:id="1" w:name="sub_1400"/>
      <w:r w:rsidRPr="009E1E22">
        <w:t>Нормативная</w:t>
      </w:r>
      <w:r w:rsidR="00267811" w:rsidRPr="009E1E22">
        <w:t xml:space="preserve"> </w:t>
      </w:r>
      <w:r w:rsidRPr="009E1E22">
        <w:t>стоимость</w:t>
      </w:r>
      <w:r w:rsidR="00267811" w:rsidRPr="009E1E22">
        <w:t xml:space="preserve"> </w:t>
      </w:r>
      <w:r w:rsidRPr="009E1E22">
        <w:t>(единичные</w:t>
      </w:r>
      <w:r w:rsidR="00267811" w:rsidRPr="009E1E22">
        <w:t xml:space="preserve"> </w:t>
      </w:r>
      <w:r w:rsidRPr="009E1E22">
        <w:t>расценки)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включенных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минимальный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дополнительный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работ.</w:t>
      </w:r>
    </w:p>
    <w:p w:rsidR="007F6B08" w:rsidRPr="009E1E22" w:rsidRDefault="007F6B08" w:rsidP="009E1E22">
      <w:pPr>
        <w:suppressAutoHyphens/>
        <w:rPr>
          <w:bCs/>
          <w:sz w:val="28"/>
          <w:szCs w:val="28"/>
        </w:rPr>
      </w:pPr>
    </w:p>
    <w:p w:rsidR="007F6B08" w:rsidRPr="009E1E22" w:rsidRDefault="007F6B08" w:rsidP="009E1E22">
      <w:pPr>
        <w:suppressAutoHyphens/>
        <w:rPr>
          <w:bCs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968"/>
        <w:gridCol w:w="1559"/>
        <w:gridCol w:w="2268"/>
      </w:tblGrid>
      <w:tr w:rsidR="007F6B08" w:rsidRPr="009E1E22" w:rsidTr="00F07A71">
        <w:trPr>
          <w:trHeight w:val="9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ind w:left="-235" w:firstLine="271"/>
              <w:jc w:val="right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№</w:t>
            </w:r>
            <w:r w:rsidR="00267811" w:rsidRPr="009E1E22">
              <w:rPr>
                <w:b/>
                <w:sz w:val="22"/>
                <w:szCs w:val="22"/>
              </w:rPr>
              <w:t xml:space="preserve"> </w:t>
            </w:r>
            <w:r w:rsidRPr="009E1E2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Вид</w:t>
            </w:r>
            <w:r w:rsidR="00267811" w:rsidRPr="009E1E22">
              <w:rPr>
                <w:b/>
                <w:sz w:val="22"/>
                <w:szCs w:val="22"/>
              </w:rPr>
              <w:t xml:space="preserve"> </w:t>
            </w:r>
            <w:r w:rsidRPr="009E1E22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Единица</w:t>
            </w:r>
            <w:r w:rsidR="00267811" w:rsidRPr="009E1E22">
              <w:rPr>
                <w:b/>
                <w:sz w:val="22"/>
                <w:szCs w:val="22"/>
              </w:rPr>
              <w:t xml:space="preserve"> </w:t>
            </w:r>
            <w:r w:rsidRPr="009E1E22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Единичная</w:t>
            </w:r>
            <w:r w:rsidR="00267811" w:rsidRPr="009E1E22">
              <w:rPr>
                <w:b/>
                <w:sz w:val="22"/>
                <w:szCs w:val="22"/>
              </w:rPr>
              <w:t xml:space="preserve"> </w:t>
            </w:r>
            <w:r w:rsidRPr="009E1E22">
              <w:rPr>
                <w:b/>
                <w:sz w:val="22"/>
                <w:szCs w:val="22"/>
              </w:rPr>
              <w:t>расценка</w:t>
            </w:r>
            <w:r w:rsidR="00267811" w:rsidRPr="009E1E22">
              <w:rPr>
                <w:b/>
                <w:sz w:val="22"/>
                <w:szCs w:val="22"/>
              </w:rPr>
              <w:t xml:space="preserve"> </w:t>
            </w:r>
            <w:r w:rsidRPr="009E1E22">
              <w:rPr>
                <w:b/>
                <w:sz w:val="22"/>
                <w:szCs w:val="22"/>
              </w:rPr>
              <w:t>(руб.)</w:t>
            </w:r>
          </w:p>
        </w:tc>
      </w:tr>
      <w:tr w:rsidR="007F6B08" w:rsidRPr="009E1E22" w:rsidTr="00F07A71">
        <w:trPr>
          <w:trHeight w:val="1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ind w:left="-235" w:firstLine="271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4</w:t>
            </w:r>
          </w:p>
        </w:tc>
      </w:tr>
      <w:tr w:rsidR="007F6B08" w:rsidRPr="009E1E22" w:rsidTr="00F07A71">
        <w:trPr>
          <w:trHeight w:val="11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Ремонт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внутриквартального,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дворового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проезда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(с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бетонным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покрытием)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3 492</w:t>
            </w:r>
          </w:p>
        </w:tc>
      </w:tr>
      <w:tr w:rsidR="007F6B08" w:rsidRPr="009E1E22" w:rsidTr="00F07A71">
        <w:trPr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Установка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бортового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камня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(со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стоимостью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бортового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камня)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2 711</w:t>
            </w:r>
          </w:p>
        </w:tc>
      </w:tr>
      <w:tr w:rsidR="00C64C74" w:rsidRPr="009E1E22" w:rsidTr="00F07A71">
        <w:trPr>
          <w:trHeight w:val="10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Устройство площадки отдыха с покрытием из брусчатки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3 514</w:t>
            </w:r>
          </w:p>
        </w:tc>
      </w:tr>
      <w:tr w:rsidR="00C64C74" w:rsidRPr="009E1E22" w:rsidTr="00F07A71">
        <w:trPr>
          <w:trHeight w:val="1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 xml:space="preserve">Установка </w:t>
            </w:r>
            <w:proofErr w:type="spellStart"/>
            <w:r w:rsidRPr="009E1E22">
              <w:rPr>
                <w:sz w:val="22"/>
                <w:szCs w:val="22"/>
              </w:rPr>
              <w:t>поребрика</w:t>
            </w:r>
            <w:proofErr w:type="spellEnd"/>
            <w:r w:rsidRPr="009E1E22">
              <w:rPr>
                <w:sz w:val="22"/>
                <w:szCs w:val="22"/>
              </w:rPr>
              <w:t xml:space="preserve"> (со стоимостью камня)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1 772</w:t>
            </w:r>
          </w:p>
        </w:tc>
      </w:tr>
      <w:tr w:rsidR="00C64C74" w:rsidRPr="009E1E22" w:rsidTr="00F07A71">
        <w:trPr>
          <w:trHeight w:val="1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Стоимость скамейки деревянная на металлическом каркасе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17 120</w:t>
            </w:r>
          </w:p>
        </w:tc>
      </w:tr>
      <w:tr w:rsidR="00C64C74" w:rsidRPr="009E1E22" w:rsidTr="00F07A71">
        <w:trPr>
          <w:trHeight w:val="7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 xml:space="preserve"> Стоимость урны емкостью 30л.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5 572</w:t>
            </w:r>
          </w:p>
        </w:tc>
      </w:tr>
      <w:tr w:rsidR="00C64C74" w:rsidRPr="009E1E22" w:rsidTr="00F07A71">
        <w:trPr>
          <w:trHeight w:val="4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Замена уличного светильника на кронштейне, прикрепленного над подъездом дома, на светодиодный (с заменой кабеля, без стоимости светильника)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3 356</w:t>
            </w:r>
          </w:p>
        </w:tc>
      </w:tr>
      <w:tr w:rsidR="00C64C74" w:rsidRPr="009E1E22" w:rsidTr="00F07A71">
        <w:trPr>
          <w:trHeight w:val="12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Стоимость светильника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3 500</w:t>
            </w:r>
          </w:p>
        </w:tc>
      </w:tr>
      <w:tr w:rsidR="00C64C74" w:rsidRPr="009E1E22" w:rsidTr="00F07A71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Стоимость кабеля ВВГнг3*4 (код501-8444)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140</w:t>
            </w:r>
          </w:p>
        </w:tc>
      </w:tr>
      <w:tr w:rsidR="00C64C74" w:rsidRPr="009E1E22" w:rsidTr="00F07A71">
        <w:trPr>
          <w:trHeight w:val="7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Посадка зеленых насаждений на 1 м2 - 1 шт. (без стоимости насаждения)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1 557</w:t>
            </w:r>
          </w:p>
        </w:tc>
      </w:tr>
      <w:tr w:rsidR="00C64C74" w:rsidRPr="009E1E22" w:rsidTr="00F07A71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Монтаж парковой опоры освещения со стоимостью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78 528</w:t>
            </w:r>
          </w:p>
        </w:tc>
      </w:tr>
      <w:tr w:rsidR="00C64C74" w:rsidRPr="009E1E22" w:rsidTr="00F07A71">
        <w:trPr>
          <w:trHeight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Прокладка кабеля в 1 парковой опоре освещения со стоимостью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1 293</w:t>
            </w:r>
          </w:p>
        </w:tc>
      </w:tr>
      <w:tr w:rsidR="00C64C74" w:rsidRPr="009E1E22" w:rsidTr="00F07A7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 xml:space="preserve"> Прокладка 1 м.п. кабеля в траншеи для наружного освещения со стоимостью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410</w:t>
            </w:r>
          </w:p>
        </w:tc>
      </w:tr>
      <w:tr w:rsidR="00C64C74" w:rsidRPr="009E1E22" w:rsidTr="00F07A71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Установка опоры уличного освещения</w:t>
            </w:r>
          </w:p>
          <w:p w:rsidR="00C64C74" w:rsidRPr="009E1E22" w:rsidRDefault="00C64C74" w:rsidP="009E1E22">
            <w:pPr>
              <w:suppressAutoHyphens/>
              <w:ind w:firstLine="36"/>
              <w:jc w:val="center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(со светодиодными светильниками)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141 000</w:t>
            </w:r>
          </w:p>
        </w:tc>
      </w:tr>
      <w:bookmarkEnd w:id="1"/>
    </w:tbl>
    <w:p w:rsidR="007F6B08" w:rsidRPr="009E1E22" w:rsidRDefault="007F6B08" w:rsidP="009E1E22">
      <w:pPr>
        <w:suppressAutoHyphens/>
        <w:rPr>
          <w:sz w:val="28"/>
          <w:szCs w:val="28"/>
        </w:rPr>
      </w:pPr>
    </w:p>
    <w:p w:rsidR="007F6B08" w:rsidRPr="009E1E22" w:rsidRDefault="007F6B08" w:rsidP="009E1E22">
      <w:pPr>
        <w:suppressAutoHyphens/>
        <w:rPr>
          <w:sz w:val="28"/>
          <w:szCs w:val="28"/>
        </w:rPr>
      </w:pPr>
    </w:p>
    <w:p w:rsidR="00BF3FFF" w:rsidRPr="009E1E22" w:rsidRDefault="00BF3FFF" w:rsidP="009E1E22">
      <w:pPr>
        <w:suppressAutoHyphens/>
        <w:rPr>
          <w:b/>
          <w:bCs/>
        </w:rPr>
      </w:pPr>
      <w:r w:rsidRPr="009E1E22">
        <w:rPr>
          <w:b/>
          <w:bCs/>
        </w:rPr>
        <w:t>Глава Магистральнинского</w:t>
      </w:r>
    </w:p>
    <w:p w:rsidR="00BF3FFF" w:rsidRPr="009E1E22" w:rsidRDefault="00BF3FFF" w:rsidP="009E1E22">
      <w:pPr>
        <w:suppressAutoHyphens/>
        <w:rPr>
          <w:sz w:val="28"/>
          <w:szCs w:val="28"/>
        </w:rPr>
      </w:pPr>
      <w:r w:rsidRPr="009E1E22">
        <w:rPr>
          <w:b/>
          <w:bCs/>
        </w:rPr>
        <w:t>городского поселения                                                                                       П.А. Егоров</w:t>
      </w:r>
    </w:p>
    <w:p w:rsidR="007F6B08" w:rsidRPr="009E1E22" w:rsidRDefault="007F6B08" w:rsidP="009E1E22">
      <w:pPr>
        <w:suppressAutoHyphens/>
        <w:ind w:left="10915"/>
        <w:rPr>
          <w:sz w:val="28"/>
          <w:szCs w:val="28"/>
        </w:rPr>
      </w:pPr>
      <w:r w:rsidRPr="009E1E22">
        <w:rPr>
          <w:bCs/>
        </w:rPr>
        <w:t>е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современной</w:t>
      </w:r>
      <w:r w:rsidR="00267811" w:rsidRPr="009E1E22">
        <w:rPr>
          <w:bCs/>
        </w:rPr>
        <w:t xml:space="preserve"> </w:t>
      </w:r>
      <w:r w:rsidRPr="009E1E22">
        <w:rPr>
          <w:bCs/>
        </w:rPr>
        <w:t>18годы»</w:t>
      </w:r>
    </w:p>
    <w:p w:rsidR="007F6B08" w:rsidRPr="009E1E22" w:rsidRDefault="007F6B08" w:rsidP="009E1E22">
      <w:pPr>
        <w:suppressAutoHyphens/>
        <w:jc w:val="right"/>
        <w:rPr>
          <w:sz w:val="28"/>
          <w:szCs w:val="28"/>
          <w:highlight w:val="green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  <w:highlight w:val="green"/>
        </w:rPr>
      </w:pPr>
    </w:p>
    <w:p w:rsidR="007F6B08" w:rsidRPr="009E1E22" w:rsidRDefault="007F6B08" w:rsidP="009E1E22">
      <w:pPr>
        <w:suppressAutoHyphens/>
        <w:ind w:left="6663" w:right="-143"/>
        <w:rPr>
          <w:sz w:val="20"/>
          <w:szCs w:val="20"/>
        </w:rPr>
      </w:pPr>
    </w:p>
    <w:p w:rsidR="007F6B08" w:rsidRPr="009E1E22" w:rsidRDefault="007F6B08" w:rsidP="009E1E22">
      <w:pPr>
        <w:suppressAutoHyphens/>
        <w:ind w:left="6663" w:right="-143"/>
        <w:rPr>
          <w:sz w:val="20"/>
          <w:szCs w:val="20"/>
        </w:rPr>
      </w:pPr>
    </w:p>
    <w:p w:rsidR="007F6B08" w:rsidRPr="009E1E22" w:rsidRDefault="007F6B08" w:rsidP="009E1E22">
      <w:pPr>
        <w:suppressAutoHyphens/>
        <w:ind w:left="6663" w:right="-143"/>
        <w:rPr>
          <w:sz w:val="20"/>
          <w:szCs w:val="20"/>
        </w:rPr>
      </w:pPr>
    </w:p>
    <w:p w:rsidR="007F6B08" w:rsidRPr="009E1E22" w:rsidRDefault="007F6B08" w:rsidP="009E1E22">
      <w:pPr>
        <w:suppressAutoHyphens/>
        <w:ind w:left="6663" w:right="-143"/>
        <w:rPr>
          <w:sz w:val="20"/>
          <w:szCs w:val="20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606705" w:rsidRDefault="00606705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606705" w:rsidRDefault="00606705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F623BB" w:rsidRPr="009E1E22" w:rsidRDefault="007F6B08" w:rsidP="009E1E22">
      <w:pPr>
        <w:suppressAutoHyphens/>
        <w:ind w:left="6237" w:right="-143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Приложение</w:t>
      </w:r>
      <w:r w:rsidR="00C33AC5" w:rsidRPr="009E1E22">
        <w:rPr>
          <w:sz w:val="22"/>
          <w:szCs w:val="22"/>
        </w:rPr>
        <w:t xml:space="preserve"> №</w:t>
      </w:r>
      <w:r w:rsidRPr="009E1E22">
        <w:rPr>
          <w:sz w:val="22"/>
          <w:szCs w:val="22"/>
        </w:rPr>
        <w:t>2</w:t>
      </w:r>
      <w:r w:rsidR="00267811" w:rsidRPr="009E1E22">
        <w:rPr>
          <w:sz w:val="22"/>
          <w:szCs w:val="22"/>
        </w:rPr>
        <w:t xml:space="preserve"> </w:t>
      </w:r>
    </w:p>
    <w:p w:rsidR="00F623BB" w:rsidRPr="009E1E22" w:rsidRDefault="00F623BB" w:rsidP="009E1E22">
      <w:pPr>
        <w:suppressAutoHyphens/>
        <w:ind w:left="6237" w:right="-143"/>
        <w:jc w:val="right"/>
        <w:rPr>
          <w:bCs/>
          <w:sz w:val="22"/>
          <w:szCs w:val="22"/>
        </w:rPr>
      </w:pPr>
      <w:r w:rsidRPr="009E1E22">
        <w:rPr>
          <w:sz w:val="22"/>
          <w:szCs w:val="22"/>
        </w:rPr>
        <w:t xml:space="preserve">к муниципальной программе </w:t>
      </w:r>
      <w:r w:rsidRPr="009E1E22">
        <w:rPr>
          <w:bCs/>
          <w:sz w:val="22"/>
          <w:szCs w:val="22"/>
        </w:rPr>
        <w:t xml:space="preserve">«Формирование современной </w:t>
      </w:r>
    </w:p>
    <w:p w:rsidR="00F623BB" w:rsidRPr="009E1E22" w:rsidRDefault="00F623BB" w:rsidP="009E1E22">
      <w:pPr>
        <w:suppressAutoHyphens/>
        <w:ind w:left="6237" w:right="-143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 xml:space="preserve">городской среды </w:t>
      </w:r>
    </w:p>
    <w:p w:rsidR="00F623BB" w:rsidRPr="009E1E22" w:rsidRDefault="00F623BB" w:rsidP="009E1E22">
      <w:pPr>
        <w:suppressAutoHyphens/>
        <w:ind w:left="6237" w:right="-143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>Магистральнинского</w:t>
      </w:r>
    </w:p>
    <w:p w:rsidR="00F623BB" w:rsidRPr="009E1E22" w:rsidRDefault="00F623BB" w:rsidP="009E1E22">
      <w:pPr>
        <w:suppressAutoHyphens/>
        <w:ind w:left="6237" w:right="-143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 xml:space="preserve"> муниципального образования</w:t>
      </w:r>
    </w:p>
    <w:p w:rsidR="00F623BB" w:rsidRPr="009E1E22" w:rsidRDefault="00F623BB" w:rsidP="009E1E22">
      <w:pPr>
        <w:suppressAutoHyphens/>
        <w:ind w:left="6237" w:right="-143"/>
        <w:jc w:val="right"/>
        <w:rPr>
          <w:sz w:val="22"/>
          <w:szCs w:val="22"/>
          <w:highlight w:val="green"/>
        </w:rPr>
      </w:pPr>
      <w:r w:rsidRPr="009E1E22">
        <w:rPr>
          <w:bCs/>
          <w:sz w:val="22"/>
          <w:szCs w:val="22"/>
        </w:rPr>
        <w:t>на 2018-202</w:t>
      </w:r>
      <w:r w:rsidR="009859F5">
        <w:rPr>
          <w:bCs/>
          <w:sz w:val="22"/>
          <w:szCs w:val="22"/>
        </w:rPr>
        <w:t>5</w:t>
      </w:r>
      <w:r w:rsidRPr="009E1E22">
        <w:rPr>
          <w:bCs/>
          <w:sz w:val="22"/>
          <w:szCs w:val="22"/>
        </w:rPr>
        <w:t xml:space="preserve"> годы»</w:t>
      </w:r>
    </w:p>
    <w:p w:rsidR="007F6B08" w:rsidRPr="009E1E22" w:rsidRDefault="007F6B08" w:rsidP="009E1E22">
      <w:pPr>
        <w:suppressAutoHyphens/>
        <w:ind w:left="6663" w:right="-143"/>
      </w:pPr>
    </w:p>
    <w:p w:rsidR="007F6B08" w:rsidRPr="009E1E22" w:rsidRDefault="007F6B08" w:rsidP="009E1E22">
      <w:pPr>
        <w:suppressAutoHyphens/>
        <w:jc w:val="center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2018-202</w:t>
      </w:r>
      <w:r w:rsidR="009859F5">
        <w:t>5</w:t>
      </w:r>
      <w:r w:rsidR="00267811" w:rsidRPr="009E1E22">
        <w:t xml:space="preserve"> </w:t>
      </w:r>
      <w:r w:rsidRPr="009E1E22">
        <w:t>году</w:t>
      </w: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1149"/>
        <w:gridCol w:w="3686"/>
        <w:gridCol w:w="1417"/>
        <w:gridCol w:w="3260"/>
      </w:tblGrid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№</w:t>
            </w:r>
            <w:r w:rsidR="00267811" w:rsidRPr="009E1E22">
              <w:rPr>
                <w:bCs/>
                <w:color w:val="000000"/>
              </w:rPr>
              <w:t xml:space="preserve"> </w:t>
            </w:r>
            <w:proofErr w:type="spellStart"/>
            <w:r w:rsidRPr="009E1E22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Дом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Примечание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Магистральный,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9E1E22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Pr="009E1E22" w:rsidRDefault="00DB11A2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9E1E22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Pr="009E1E22" w:rsidRDefault="00DB11A2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9E1E22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Pr="009E1E22" w:rsidRDefault="00DB11A2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9E1E22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Pr="009E1E22" w:rsidRDefault="00DB11A2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B13063" w:rsidRPr="009E1E22" w:rsidTr="00FD13B2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63" w:rsidRPr="009E1E22" w:rsidRDefault="00B13063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B13063" w:rsidRPr="009E1E22" w:rsidTr="00FD13B2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63" w:rsidRPr="009E1E22" w:rsidRDefault="00B13063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B13063" w:rsidRPr="009E1E22" w:rsidTr="00FD13B2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63" w:rsidRPr="009E1E22" w:rsidRDefault="00B13063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5603B1" w:rsidRPr="009E1E22" w:rsidTr="00F0717A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3B1" w:rsidRPr="009E1E22" w:rsidRDefault="005603B1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5603B1" w:rsidRPr="009E1E22" w:rsidTr="00F0717A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3B1" w:rsidRPr="009E1E22" w:rsidRDefault="005603B1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7904A6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9E1E22" w:rsidRDefault="007904A6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9E1E22" w:rsidRDefault="007904A6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9E1E22" w:rsidRDefault="007904A6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2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2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rPr>
          <w:b/>
          <w:bCs/>
        </w:rPr>
      </w:pPr>
      <w:r w:rsidRPr="009E1E22">
        <w:rPr>
          <w:b/>
          <w:bCs/>
        </w:rPr>
        <w:t>Глава Магистральнинского</w:t>
      </w:r>
    </w:p>
    <w:p w:rsidR="005C2EAC" w:rsidRPr="009E1E22" w:rsidRDefault="005C2EAC" w:rsidP="009E1E22">
      <w:pPr>
        <w:suppressAutoHyphens/>
        <w:rPr>
          <w:sz w:val="28"/>
          <w:szCs w:val="28"/>
        </w:rPr>
      </w:pPr>
      <w:r w:rsidRPr="009E1E22">
        <w:rPr>
          <w:b/>
          <w:bCs/>
        </w:rPr>
        <w:t>городского поселения                                                                               П.А. Егоров</w:t>
      </w: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Default="005C2EAC" w:rsidP="009E1E22">
      <w:pPr>
        <w:suppressAutoHyphens/>
        <w:jc w:val="center"/>
        <w:rPr>
          <w:sz w:val="28"/>
          <w:szCs w:val="28"/>
        </w:rPr>
      </w:pPr>
    </w:p>
    <w:p w:rsidR="005B4167" w:rsidRPr="009E1E22" w:rsidRDefault="005B4167" w:rsidP="009E1E22">
      <w:pPr>
        <w:suppressAutoHyphens/>
        <w:jc w:val="center"/>
        <w:rPr>
          <w:sz w:val="28"/>
          <w:szCs w:val="28"/>
        </w:rPr>
      </w:pPr>
    </w:p>
    <w:p w:rsidR="00F623BB" w:rsidRPr="009E1E22" w:rsidRDefault="00606705" w:rsidP="009E1E22">
      <w:pPr>
        <w:suppressAutoHyphens/>
        <w:ind w:left="6663" w:right="-141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7F6B08" w:rsidRPr="009E1E22">
        <w:rPr>
          <w:sz w:val="22"/>
          <w:szCs w:val="22"/>
        </w:rPr>
        <w:t>риложение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№3</w:t>
      </w:r>
      <w:r w:rsidR="00267811" w:rsidRPr="009E1E22">
        <w:rPr>
          <w:sz w:val="22"/>
          <w:szCs w:val="22"/>
        </w:rPr>
        <w:t xml:space="preserve"> </w:t>
      </w:r>
    </w:p>
    <w:p w:rsidR="00F623BB" w:rsidRPr="009E1E22" w:rsidRDefault="007F6B08" w:rsidP="009E1E22">
      <w:pPr>
        <w:suppressAutoHyphens/>
        <w:ind w:left="6663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к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муниципальной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программе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«Формирование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современной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городской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среды</w:t>
      </w:r>
      <w:r w:rsidR="00267811" w:rsidRPr="009E1E22">
        <w:rPr>
          <w:sz w:val="22"/>
          <w:szCs w:val="22"/>
        </w:rPr>
        <w:t xml:space="preserve"> </w:t>
      </w:r>
    </w:p>
    <w:p w:rsidR="00F623BB" w:rsidRPr="009E1E22" w:rsidRDefault="00F623BB" w:rsidP="009E1E22">
      <w:pPr>
        <w:suppressAutoHyphens/>
        <w:ind w:left="6663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 xml:space="preserve">Магистральнинского </w:t>
      </w:r>
    </w:p>
    <w:p w:rsidR="00F623BB" w:rsidRPr="009E1E22" w:rsidRDefault="00F623BB" w:rsidP="009E1E22">
      <w:pPr>
        <w:suppressAutoHyphens/>
        <w:ind w:left="6663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 xml:space="preserve">муниципального образования </w:t>
      </w:r>
    </w:p>
    <w:p w:rsidR="007F6B08" w:rsidRPr="009E1E22" w:rsidRDefault="007F6B08" w:rsidP="009E1E22">
      <w:pPr>
        <w:suppressAutoHyphens/>
        <w:ind w:left="6663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на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2018-202</w:t>
      </w:r>
      <w:r w:rsidR="005B4167">
        <w:rPr>
          <w:sz w:val="22"/>
          <w:szCs w:val="22"/>
        </w:rPr>
        <w:t>5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годы»</w:t>
      </w:r>
    </w:p>
    <w:p w:rsidR="007F6B08" w:rsidRPr="009E1E22" w:rsidRDefault="007F6B08" w:rsidP="009E1E22">
      <w:pPr>
        <w:suppressAutoHyphens/>
        <w:ind w:firstLine="709"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ind w:firstLine="709"/>
        <w:jc w:val="center"/>
      </w:pPr>
      <w:r w:rsidRPr="009E1E22">
        <w:t>Порядок</w:t>
      </w:r>
      <w:r w:rsidR="00267811" w:rsidRPr="009E1E22">
        <w:t xml:space="preserve"> </w:t>
      </w:r>
      <w:r w:rsidRPr="009E1E22">
        <w:t>разработки,</w:t>
      </w:r>
      <w:r w:rsidR="00267811" w:rsidRPr="009E1E22">
        <w:t xml:space="preserve"> </w:t>
      </w:r>
      <w:r w:rsidRPr="009E1E22">
        <w:t>обсуждения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заинтересованными</w:t>
      </w:r>
      <w:r w:rsidR="00267811" w:rsidRPr="009E1E22">
        <w:t xml:space="preserve"> </w:t>
      </w:r>
      <w:r w:rsidRPr="009E1E22">
        <w:t>лицами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утверждения</w:t>
      </w:r>
      <w:r w:rsidR="00267811" w:rsidRPr="009E1E22">
        <w:t xml:space="preserve"> </w:t>
      </w:r>
      <w:r w:rsidR="00F623BB" w:rsidRPr="009E1E22">
        <w:t xml:space="preserve">     </w:t>
      </w:r>
      <w:r w:rsidRPr="009E1E22">
        <w:t>дизайн-проекта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включенной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муниципальную</w:t>
      </w:r>
      <w:r w:rsidR="00267811" w:rsidRPr="009E1E22">
        <w:t xml:space="preserve"> </w:t>
      </w:r>
      <w:r w:rsidRPr="009E1E22">
        <w:t>программу,</w:t>
      </w:r>
      <w:r w:rsidR="00267811" w:rsidRPr="009E1E22">
        <w:t xml:space="preserve"> </w:t>
      </w:r>
      <w:r w:rsidRPr="009E1E22">
        <w:t>предусматривающего</w:t>
      </w:r>
      <w:r w:rsidR="00267811" w:rsidRPr="009E1E22">
        <w:t xml:space="preserve"> </w:t>
      </w:r>
      <w:r w:rsidRPr="009E1E22">
        <w:t>текстовое</w:t>
      </w:r>
    </w:p>
    <w:p w:rsidR="007F6B08" w:rsidRPr="009E1E22" w:rsidRDefault="007F6B08" w:rsidP="009E1E22">
      <w:pPr>
        <w:suppressAutoHyphens/>
        <w:ind w:firstLine="709"/>
        <w:jc w:val="center"/>
      </w:pPr>
      <w:r w:rsidRPr="009E1E22">
        <w:t>и</w:t>
      </w:r>
      <w:r w:rsidR="00267811" w:rsidRPr="009E1E22">
        <w:t xml:space="preserve"> </w:t>
      </w:r>
      <w:r w:rsidRPr="009E1E22">
        <w:t>визуальное</w:t>
      </w:r>
      <w:r w:rsidR="00267811" w:rsidRPr="009E1E22">
        <w:t xml:space="preserve"> </w:t>
      </w:r>
      <w:r w:rsidRPr="009E1E22">
        <w:t>описание</w:t>
      </w:r>
      <w:r w:rsidR="00267811" w:rsidRPr="009E1E22">
        <w:t xml:space="preserve"> </w:t>
      </w:r>
      <w:r w:rsidRPr="009E1E22">
        <w:t>предлагаемого</w:t>
      </w:r>
      <w:r w:rsidR="00267811" w:rsidRPr="009E1E22">
        <w:t xml:space="preserve"> </w:t>
      </w:r>
      <w:r w:rsidRPr="009E1E22">
        <w:t>проекта,</w:t>
      </w:r>
      <w:r w:rsidR="00267811" w:rsidRPr="009E1E22">
        <w:t xml:space="preserve"> </w:t>
      </w:r>
      <w:r w:rsidRPr="009E1E22">
        <w:t>перечня</w:t>
      </w:r>
    </w:p>
    <w:p w:rsidR="007F6B08" w:rsidRPr="009E1E22" w:rsidRDefault="007F6B08" w:rsidP="009E1E22">
      <w:pPr>
        <w:suppressAutoHyphens/>
        <w:ind w:firstLine="709"/>
        <w:jc w:val="center"/>
      </w:pPr>
      <w:r w:rsidRPr="009E1E22">
        <w:t>(в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виде</w:t>
      </w:r>
      <w:r w:rsidR="00267811" w:rsidRPr="009E1E22">
        <w:t xml:space="preserve"> </w:t>
      </w:r>
      <w:r w:rsidRPr="009E1E22">
        <w:t>соответствующих</w:t>
      </w:r>
      <w:r w:rsidR="00267811" w:rsidRPr="009E1E22">
        <w:t xml:space="preserve"> </w:t>
      </w:r>
      <w:r w:rsidRPr="009E1E22">
        <w:t>визуализированных</w:t>
      </w:r>
      <w:r w:rsidR="00267811" w:rsidRPr="009E1E22">
        <w:t xml:space="preserve"> </w:t>
      </w:r>
      <w:r w:rsidRPr="009E1E22">
        <w:t>изображений)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благоустройства,</w:t>
      </w:r>
      <w:r w:rsidR="00267811" w:rsidRPr="009E1E22">
        <w:t xml:space="preserve"> </w:t>
      </w:r>
      <w:r w:rsidRPr="009E1E22">
        <w:t>предлагаемых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размещению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соответствующей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</w:t>
      </w:r>
    </w:p>
    <w:p w:rsidR="007F6B08" w:rsidRPr="009E1E22" w:rsidRDefault="007F6B08" w:rsidP="00A202F8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</w:p>
    <w:p w:rsidR="007F6B08" w:rsidRPr="009E1E22" w:rsidRDefault="007F6B08" w:rsidP="00A202F8">
      <w:pPr>
        <w:suppressAutoHyphens/>
        <w:ind w:firstLine="709"/>
        <w:jc w:val="center"/>
        <w:rPr>
          <w:b/>
          <w:lang w:eastAsia="en-US"/>
        </w:rPr>
      </w:pPr>
      <w:r w:rsidRPr="009E1E22">
        <w:rPr>
          <w:b/>
          <w:lang w:eastAsia="en-US"/>
        </w:rPr>
        <w:t>Общие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положения</w:t>
      </w:r>
    </w:p>
    <w:p w:rsidR="00F623BB" w:rsidRPr="009E1E22" w:rsidRDefault="00F623BB" w:rsidP="00A202F8">
      <w:pPr>
        <w:suppressAutoHyphens/>
        <w:ind w:firstLine="709"/>
        <w:jc w:val="center"/>
        <w:rPr>
          <w:b/>
          <w:lang w:eastAsia="en-US"/>
        </w:rPr>
      </w:pPr>
    </w:p>
    <w:p w:rsidR="007F6B08" w:rsidRPr="009E1E22" w:rsidRDefault="007F6B08" w:rsidP="00A202F8">
      <w:pPr>
        <w:suppressAutoHyphens/>
        <w:ind w:firstLine="709"/>
        <w:jc w:val="both"/>
        <w:rPr>
          <w:bCs/>
          <w:lang w:eastAsia="en-US"/>
        </w:rPr>
      </w:pPr>
      <w:r w:rsidRPr="009E1E22">
        <w:rPr>
          <w:lang w:eastAsia="en-US"/>
        </w:rPr>
        <w:t>1.1.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Порядок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регламентирует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процедуру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разработки,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обсуждения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заинтересованными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лицами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утверждения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благоустройства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дворовой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многоквартирного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дома.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1.2.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Под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понимается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графический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текстовый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материал,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включающий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себя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визуализированное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описание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предполагаемого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проекта,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изображение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дворовой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или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общественная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территория,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представленный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нескольких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ракурсах,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планировочной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схемой,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фото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фиксацией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существующего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положения,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описанием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работ,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мероприятий,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предлагаемых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выполнению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перечня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(в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числе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виде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соответствующих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визуализированных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изображений)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элементов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благоустройства,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предлагаемых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размещению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на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соответствующей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дворовой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(далее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–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проект).</w:t>
      </w:r>
      <w:r w:rsidR="00267811" w:rsidRPr="009E1E22">
        <w:rPr>
          <w:lang w:eastAsia="en-US"/>
        </w:rPr>
        <w:t xml:space="preserve"> </w:t>
      </w:r>
    </w:p>
    <w:p w:rsidR="007F6B08" w:rsidRPr="009E1E22" w:rsidRDefault="007F6B08" w:rsidP="00A202F8">
      <w:pPr>
        <w:suppressAutoHyphens/>
        <w:ind w:firstLine="709"/>
        <w:jc w:val="both"/>
        <w:rPr>
          <w:iCs/>
          <w:lang w:eastAsia="en-US"/>
        </w:rPr>
      </w:pPr>
      <w:r w:rsidRPr="009E1E22">
        <w:rPr>
          <w:iCs/>
          <w:lang w:eastAsia="en-US"/>
        </w:rPr>
        <w:t>Содержание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дизайн-проекта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зависит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от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вида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и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состава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планируемых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к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благоустройству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работ.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Это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может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быть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как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проектная,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сметная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документация,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так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и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упрощенный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вариант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в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виде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изображения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дворовой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территории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или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общественная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территория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с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описанием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работ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и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мероприятий,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предлагаемых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к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выполнению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перечня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(в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числе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виде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соответствующих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визуализированных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изображений)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элементов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благоустройства,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предлагаемых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размещению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на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соответствующей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дворовой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территории</w:t>
      </w:r>
      <w:r w:rsidRPr="009E1E22">
        <w:rPr>
          <w:iCs/>
          <w:lang w:eastAsia="en-US"/>
        </w:rPr>
        <w:t>.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</w:p>
    <w:p w:rsidR="007F6B08" w:rsidRPr="009E1E22" w:rsidRDefault="007F6B08" w:rsidP="00A202F8">
      <w:pPr>
        <w:suppressAutoHyphens/>
        <w:ind w:firstLine="709"/>
        <w:jc w:val="center"/>
        <w:rPr>
          <w:b/>
          <w:lang w:eastAsia="en-US"/>
        </w:rPr>
      </w:pPr>
      <w:r w:rsidRPr="009E1E22">
        <w:rPr>
          <w:b/>
          <w:lang w:eastAsia="en-US"/>
        </w:rPr>
        <w:t>2.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Разработка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дизайн-проектов</w:t>
      </w:r>
    </w:p>
    <w:p w:rsidR="00F623BB" w:rsidRPr="009E1E22" w:rsidRDefault="00F623BB" w:rsidP="00A202F8">
      <w:pPr>
        <w:suppressAutoHyphens/>
        <w:ind w:firstLine="709"/>
        <w:jc w:val="both"/>
        <w:rPr>
          <w:b/>
          <w:lang w:eastAsia="en-US"/>
        </w:rPr>
      </w:pP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2.1.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Разработка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осуществляется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учетом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Правил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благоустройства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Магистральнинского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муниципального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образования</w:t>
      </w:r>
      <w:r w:rsidRPr="009E1E22">
        <w:rPr>
          <w:bCs/>
          <w:lang w:eastAsia="en-US"/>
        </w:rPr>
        <w:t>,</w:t>
      </w:r>
      <w:r w:rsidR="00267811" w:rsidRPr="009E1E22">
        <w:rPr>
          <w:bCs/>
          <w:lang w:eastAsia="en-US"/>
        </w:rPr>
        <w:t xml:space="preserve"> </w:t>
      </w:r>
      <w:r w:rsidRPr="009E1E22">
        <w:rPr>
          <w:lang w:eastAsia="en-US"/>
        </w:rPr>
        <w:t>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также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действующими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строительными,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санитарными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="005B4167" w:rsidRPr="009E1E22">
        <w:rPr>
          <w:lang w:eastAsia="en-US"/>
        </w:rPr>
        <w:t>иными нормами,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правилами.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2.2.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Разработка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может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осуществляться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как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заинтересованными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лицами,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так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администрацией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Магистральнинского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муниципального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образования,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также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совместно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(далее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–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разработчик).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2.3.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Разработка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осуществляется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учетом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минимальных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дополнительных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перечней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работ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благоустройству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дворовой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территории,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установленных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настоящей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программой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утвержденных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протоколом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общего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собрания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собственников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помещений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многоквартирном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доме,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отношении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которой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разрабатывается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дизайн-проект.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2.4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Срок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разработки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–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течение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20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календарных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дней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момента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включения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адресный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перечень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многоквартирных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домов,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дворовых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территорий</w:t>
      </w:r>
      <w:r w:rsidR="00267811" w:rsidRPr="009E1E22">
        <w:rPr>
          <w:lang w:eastAsia="en-US"/>
        </w:rPr>
        <w:t xml:space="preserve"> </w:t>
      </w:r>
      <w:r w:rsidRPr="009E1E22">
        <w:t>муниципальной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программы.</w:t>
      </w:r>
    </w:p>
    <w:p w:rsidR="007F6B08" w:rsidRPr="009E1E22" w:rsidRDefault="007F6B08" w:rsidP="00A202F8">
      <w:pPr>
        <w:suppressAutoHyphens/>
        <w:ind w:firstLine="709"/>
        <w:jc w:val="both"/>
        <w:rPr>
          <w:b/>
          <w:lang w:eastAsia="en-US"/>
        </w:rPr>
      </w:pPr>
    </w:p>
    <w:p w:rsidR="007F6B08" w:rsidRPr="009E1E22" w:rsidRDefault="007F6B08" w:rsidP="00A202F8">
      <w:pPr>
        <w:suppressAutoHyphens/>
        <w:ind w:firstLine="709"/>
        <w:jc w:val="center"/>
        <w:rPr>
          <w:lang w:eastAsia="en-US"/>
        </w:rPr>
      </w:pPr>
      <w:r w:rsidRPr="009E1E22">
        <w:rPr>
          <w:b/>
          <w:lang w:eastAsia="en-US"/>
        </w:rPr>
        <w:t>3.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Обсуждение,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согласование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и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утверждение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дизайн-проекта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3.1.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Обсуждение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осуществляется</w:t>
      </w:r>
      <w:r w:rsidR="00267811" w:rsidRPr="009E1E22">
        <w:rPr>
          <w:lang w:eastAsia="en-US"/>
        </w:rPr>
        <w:t xml:space="preserve"> </w:t>
      </w:r>
      <w:r w:rsidRPr="009E1E22">
        <w:rPr>
          <w:bCs/>
        </w:rPr>
        <w:t>на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официальном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сайте</w:t>
      </w:r>
      <w:r w:rsidR="00267811" w:rsidRPr="009E1E22">
        <w:rPr>
          <w:bCs/>
        </w:rPr>
        <w:t xml:space="preserve"> </w:t>
      </w:r>
      <w:r w:rsidRPr="009E1E22">
        <w:rPr>
          <w:bCs/>
        </w:rPr>
        <w:t>администрации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Магистральнинского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муниципального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образования,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на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собраниях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граждан</w:t>
      </w:r>
      <w:r w:rsidR="00267811" w:rsidRPr="009E1E22">
        <w:rPr>
          <w:bCs/>
        </w:rPr>
        <w:t xml:space="preserve"> </w:t>
      </w:r>
      <w:r w:rsidRPr="009E1E22">
        <w:rPr>
          <w:bCs/>
        </w:rPr>
        <w:t>с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привлечением</w:t>
      </w:r>
      <w:r w:rsidR="00267811" w:rsidRPr="009E1E22">
        <w:rPr>
          <w:bCs/>
        </w:rPr>
        <w:t xml:space="preserve"> </w:t>
      </w:r>
      <w:r w:rsidRPr="009E1E22">
        <w:rPr>
          <w:bCs/>
        </w:rPr>
        <w:t>разработчика.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3.2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Срок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обсуждений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–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течение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10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календарных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дней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момента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разработки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дизайн-проекта.</w:t>
      </w:r>
    </w:p>
    <w:p w:rsidR="007F6B08" w:rsidRPr="009E1E22" w:rsidRDefault="007F6B08" w:rsidP="00A202F8">
      <w:pPr>
        <w:suppressAutoHyphens/>
        <w:ind w:firstLine="709"/>
        <w:jc w:val="both"/>
        <w:rPr>
          <w:color w:val="00000A"/>
        </w:rPr>
      </w:pPr>
      <w:r w:rsidRPr="009E1E22">
        <w:t>3.3.</w:t>
      </w:r>
      <w:r w:rsidR="00267811" w:rsidRPr="009E1E22">
        <w:t xml:space="preserve"> </w:t>
      </w:r>
      <w:r w:rsidRPr="009E1E22">
        <w:rPr>
          <w:color w:val="00000A"/>
        </w:rPr>
        <w:t>Согласование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дизайн-проекта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осуществляется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уполномоченным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представителем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(представителями)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заинтересованных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лиц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в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письменной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форме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в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течение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5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календарный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дней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с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момента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окончания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срока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обсуждения.</w:t>
      </w:r>
    </w:p>
    <w:p w:rsidR="007F6B08" w:rsidRPr="009E1E22" w:rsidRDefault="007F6B08" w:rsidP="00A202F8">
      <w:pPr>
        <w:suppressAutoHyphens/>
        <w:ind w:firstLine="709"/>
        <w:jc w:val="both"/>
      </w:pPr>
      <w:r w:rsidRPr="009E1E22">
        <w:t>3.4.</w:t>
      </w:r>
      <w:r w:rsidR="00267811" w:rsidRPr="009E1E22">
        <w:t xml:space="preserve"> </w:t>
      </w:r>
      <w:r w:rsidRPr="009E1E22">
        <w:t>Утверждение</w:t>
      </w:r>
      <w:r w:rsidR="00267811" w:rsidRPr="009E1E22">
        <w:t xml:space="preserve"> </w:t>
      </w:r>
      <w:r w:rsidRPr="009E1E22">
        <w:t>дизайн-проекта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многоквартирного</w:t>
      </w:r>
      <w:r w:rsidR="00267811" w:rsidRPr="009E1E22">
        <w:t xml:space="preserve"> </w:t>
      </w:r>
      <w:r w:rsidRPr="009E1E22">
        <w:t>дома,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которой</w:t>
      </w:r>
      <w:r w:rsidR="00267811" w:rsidRPr="009E1E22">
        <w:t xml:space="preserve"> </w:t>
      </w:r>
      <w:r w:rsidRPr="009E1E22">
        <w:t>включается</w:t>
      </w:r>
      <w:r w:rsidR="00267811" w:rsidRPr="009E1E22">
        <w:t xml:space="preserve"> </w:t>
      </w:r>
      <w:r w:rsidRPr="009E1E22">
        <w:t>текстовое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визуальное</w:t>
      </w:r>
      <w:r w:rsidR="00267811" w:rsidRPr="009E1E22">
        <w:t xml:space="preserve"> </w:t>
      </w:r>
      <w:r w:rsidRPr="009E1E22">
        <w:t>описание,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его</w:t>
      </w:r>
      <w:r w:rsidR="00267811" w:rsidRPr="009E1E22">
        <w:t xml:space="preserve"> </w:t>
      </w:r>
      <w:r w:rsidRPr="009E1E22">
        <w:t>концепция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(в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визуализированный)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благоустройства,</w:t>
      </w:r>
      <w:r w:rsidR="00267811" w:rsidRPr="009E1E22">
        <w:t xml:space="preserve"> </w:t>
      </w:r>
      <w:r w:rsidRPr="009E1E22">
        <w:t>предлагаемых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размещению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соответствующей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осуществляется</w:t>
      </w:r>
      <w:r w:rsidR="00267811" w:rsidRPr="009E1E22">
        <w:t xml:space="preserve"> </w:t>
      </w:r>
      <w:r w:rsidRPr="009E1E22">
        <w:t>постановлением</w:t>
      </w:r>
      <w:r w:rsidR="00267811" w:rsidRPr="009E1E22">
        <w:t xml:space="preserve"> </w:t>
      </w:r>
      <w:r w:rsidRPr="009E1E22">
        <w:t>администрации.</w:t>
      </w:r>
    </w:p>
    <w:p w:rsidR="007F6B08" w:rsidRPr="009E1E22" w:rsidRDefault="007F6B08" w:rsidP="00A202F8">
      <w:pPr>
        <w:suppressAutoHyphens/>
        <w:ind w:firstLine="709"/>
        <w:jc w:val="both"/>
        <w:rPr>
          <w:bCs/>
          <w:sz w:val="28"/>
          <w:szCs w:val="28"/>
        </w:rPr>
      </w:pPr>
      <w:r w:rsidRPr="009E1E22">
        <w:rPr>
          <w:lang w:eastAsia="en-US"/>
        </w:rPr>
        <w:t>3.5.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Утвержденный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подлежит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размещению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на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официальном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сайте</w:t>
      </w:r>
      <w:r w:rsidR="00267811" w:rsidRPr="009E1E22">
        <w:rPr>
          <w:bCs/>
        </w:rPr>
        <w:t xml:space="preserve"> </w:t>
      </w:r>
      <w:r w:rsidRPr="009E1E22">
        <w:rPr>
          <w:bCs/>
        </w:rPr>
        <w:t>администрации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Магистральнинского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муниципального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образования</w:t>
      </w:r>
      <w:r w:rsidRPr="009E1E22">
        <w:rPr>
          <w:bCs/>
          <w:sz w:val="28"/>
          <w:szCs w:val="28"/>
        </w:rPr>
        <w:t>.</w:t>
      </w:r>
    </w:p>
    <w:p w:rsidR="007F6B08" w:rsidRPr="009E1E22" w:rsidRDefault="007F6B08" w:rsidP="00A202F8">
      <w:pPr>
        <w:suppressAutoHyphens/>
        <w:ind w:firstLine="709"/>
        <w:jc w:val="both"/>
        <w:rPr>
          <w:bCs/>
          <w:sz w:val="28"/>
          <w:szCs w:val="28"/>
        </w:rPr>
      </w:pPr>
    </w:p>
    <w:p w:rsidR="007F6B08" w:rsidRPr="009E1E22" w:rsidRDefault="007F6B08" w:rsidP="009E1E22">
      <w:pPr>
        <w:suppressAutoHyphens/>
        <w:ind w:firstLine="709"/>
        <w:rPr>
          <w:bCs/>
          <w:sz w:val="28"/>
          <w:szCs w:val="28"/>
        </w:rPr>
      </w:pPr>
    </w:p>
    <w:p w:rsidR="007F6B08" w:rsidRPr="009E1E22" w:rsidRDefault="007F6B08" w:rsidP="009E1E22">
      <w:pPr>
        <w:suppressAutoHyphens/>
        <w:rPr>
          <w:b/>
          <w:bCs/>
        </w:rPr>
      </w:pPr>
      <w:r w:rsidRPr="009E1E22">
        <w:rPr>
          <w:b/>
          <w:bCs/>
        </w:rPr>
        <w:t>Глава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Магистральнинского</w:t>
      </w:r>
    </w:p>
    <w:p w:rsidR="007F6B08" w:rsidRPr="009E1E22" w:rsidRDefault="007F6B08" w:rsidP="009E1E22">
      <w:pPr>
        <w:suppressAutoHyphens/>
        <w:rPr>
          <w:sz w:val="28"/>
          <w:szCs w:val="28"/>
        </w:rPr>
      </w:pPr>
      <w:r w:rsidRPr="009E1E22">
        <w:rPr>
          <w:b/>
          <w:bCs/>
        </w:rPr>
        <w:t>городского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поселения</w:t>
      </w:r>
      <w:r w:rsidR="00267811" w:rsidRPr="009E1E22">
        <w:rPr>
          <w:b/>
          <w:bCs/>
        </w:rPr>
        <w:t xml:space="preserve"> </w:t>
      </w:r>
      <w:r w:rsidR="00F623BB" w:rsidRPr="009E1E22">
        <w:rPr>
          <w:b/>
          <w:bCs/>
        </w:rPr>
        <w:t xml:space="preserve">                                                                              </w:t>
      </w:r>
      <w:r w:rsidRPr="009E1E22">
        <w:rPr>
          <w:b/>
          <w:bCs/>
        </w:rPr>
        <w:t>П.А.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Егоров</w:t>
      </w:r>
    </w:p>
    <w:p w:rsidR="007F6B08" w:rsidRPr="009E1E22" w:rsidRDefault="007F6B08" w:rsidP="009E1E22">
      <w:pPr>
        <w:suppressAutoHyphens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F623BB" w:rsidRPr="009E1E22" w:rsidRDefault="007F6B08" w:rsidP="009E1E22">
      <w:pPr>
        <w:suppressAutoHyphens/>
        <w:ind w:left="6379"/>
        <w:jc w:val="both"/>
        <w:rPr>
          <w:sz w:val="22"/>
          <w:szCs w:val="22"/>
        </w:rPr>
      </w:pPr>
      <w:r w:rsidRPr="009E1E22">
        <w:rPr>
          <w:sz w:val="22"/>
          <w:szCs w:val="22"/>
        </w:rPr>
        <w:t>Приложение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4</w:t>
      </w:r>
    </w:p>
    <w:p w:rsidR="00C33AC5" w:rsidRPr="009E1E22" w:rsidRDefault="007F6B08" w:rsidP="009E1E22">
      <w:pPr>
        <w:suppressAutoHyphens/>
        <w:ind w:left="6379"/>
        <w:jc w:val="both"/>
        <w:rPr>
          <w:sz w:val="22"/>
          <w:szCs w:val="22"/>
        </w:rPr>
      </w:pPr>
      <w:r w:rsidRPr="009E1E22">
        <w:rPr>
          <w:sz w:val="22"/>
          <w:szCs w:val="22"/>
        </w:rPr>
        <w:t>к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муниципальной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программе</w:t>
      </w:r>
      <w:r w:rsidR="00F623BB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«Формирование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современной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городской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среды</w:t>
      </w:r>
      <w:r w:rsidR="00F623BB" w:rsidRPr="009E1E22">
        <w:rPr>
          <w:sz w:val="22"/>
          <w:szCs w:val="22"/>
        </w:rPr>
        <w:t xml:space="preserve"> </w:t>
      </w:r>
    </w:p>
    <w:p w:rsidR="00C33AC5" w:rsidRPr="009E1E22" w:rsidRDefault="00F623BB" w:rsidP="009E1E22">
      <w:pPr>
        <w:suppressAutoHyphens/>
        <w:ind w:left="6379"/>
        <w:jc w:val="both"/>
        <w:rPr>
          <w:sz w:val="22"/>
          <w:szCs w:val="22"/>
        </w:rPr>
      </w:pPr>
      <w:r w:rsidRPr="009E1E22">
        <w:rPr>
          <w:sz w:val="22"/>
          <w:szCs w:val="22"/>
        </w:rPr>
        <w:t>Магистральнинского</w:t>
      </w:r>
    </w:p>
    <w:p w:rsidR="007F6B08" w:rsidRPr="009E1E22" w:rsidRDefault="00F623BB" w:rsidP="009E1E22">
      <w:pPr>
        <w:suppressAutoHyphens/>
        <w:ind w:left="6379"/>
        <w:jc w:val="both"/>
        <w:rPr>
          <w:sz w:val="22"/>
          <w:szCs w:val="22"/>
        </w:rPr>
      </w:pPr>
      <w:r w:rsidRPr="009E1E22">
        <w:rPr>
          <w:sz w:val="22"/>
          <w:szCs w:val="22"/>
        </w:rPr>
        <w:t>муниципального образования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на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2018-202</w:t>
      </w:r>
      <w:r w:rsidR="005B4167">
        <w:rPr>
          <w:sz w:val="22"/>
          <w:szCs w:val="22"/>
        </w:rPr>
        <w:t>5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годы»</w:t>
      </w: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2018-202</w:t>
      </w:r>
      <w:r w:rsidR="005B4167">
        <w:t>5</w:t>
      </w:r>
      <w:r w:rsidR="00267811" w:rsidRPr="009E1E22">
        <w:t xml:space="preserve"> </w:t>
      </w:r>
      <w:r w:rsidRPr="009E1E22">
        <w:t>году</w:t>
      </w: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73"/>
        <w:gridCol w:w="3653"/>
        <w:gridCol w:w="2693"/>
        <w:gridCol w:w="2694"/>
      </w:tblGrid>
      <w:tr w:rsidR="007F6B08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№</w:t>
            </w:r>
            <w:r w:rsidR="00267811" w:rsidRPr="009E1E22">
              <w:rPr>
                <w:bCs/>
                <w:color w:val="000000"/>
              </w:rPr>
              <w:t xml:space="preserve"> </w:t>
            </w:r>
            <w:proofErr w:type="spellStart"/>
            <w:r w:rsidRPr="009E1E22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Дом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Примечание</w:t>
            </w:r>
          </w:p>
        </w:tc>
      </w:tr>
      <w:tr w:rsidR="007F6B08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Павлика</w:t>
            </w:r>
            <w:r w:rsidR="00267811" w:rsidRPr="009E1E22">
              <w:rPr>
                <w:sz w:val="20"/>
                <w:szCs w:val="20"/>
              </w:rPr>
              <w:t xml:space="preserve"> </w:t>
            </w:r>
            <w:r w:rsidRPr="009E1E22">
              <w:rPr>
                <w:sz w:val="20"/>
                <w:szCs w:val="20"/>
              </w:rPr>
              <w:t>Морозова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пешеходная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дорожка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от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ул.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Пионерская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до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ул.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Молодёжная</w:t>
            </w:r>
          </w:p>
        </w:tc>
      </w:tr>
      <w:tr w:rsidR="007F6B08" w:rsidRPr="009E1E22" w:rsidTr="005603B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1</w:t>
            </w:r>
            <w:r w:rsidR="00267811" w:rsidRPr="009E1E22">
              <w:rPr>
                <w:sz w:val="20"/>
                <w:szCs w:val="20"/>
              </w:rPr>
              <w:t xml:space="preserve"> </w:t>
            </w:r>
            <w:r w:rsidRPr="009E1E22">
              <w:rPr>
                <w:sz w:val="20"/>
                <w:szCs w:val="20"/>
              </w:rPr>
              <w:t>микрорайон</w:t>
            </w:r>
            <w:r w:rsidR="005603B1" w:rsidRPr="009E1E22">
              <w:rPr>
                <w:sz w:val="20"/>
                <w:szCs w:val="20"/>
              </w:rPr>
              <w:t>, проезд 1П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17,</w:t>
            </w:r>
            <w:r w:rsidR="00267811" w:rsidRPr="009E1E22">
              <w:rPr>
                <w:sz w:val="20"/>
                <w:szCs w:val="20"/>
              </w:rPr>
              <w:t xml:space="preserve"> </w:t>
            </w:r>
            <w:r w:rsidRPr="009E1E22">
              <w:rPr>
                <w:sz w:val="20"/>
                <w:szCs w:val="20"/>
              </w:rPr>
              <w:t>18,</w:t>
            </w:r>
            <w:r w:rsidR="00267811" w:rsidRPr="009E1E22">
              <w:rPr>
                <w:sz w:val="20"/>
                <w:szCs w:val="20"/>
              </w:rPr>
              <w:t xml:space="preserve"> </w:t>
            </w:r>
            <w:r w:rsidRPr="009E1E22">
              <w:rPr>
                <w:sz w:val="20"/>
                <w:szCs w:val="20"/>
              </w:rPr>
              <w:t>19,</w:t>
            </w:r>
            <w:r w:rsidR="00267811" w:rsidRPr="009E1E22">
              <w:rPr>
                <w:sz w:val="20"/>
                <w:szCs w:val="20"/>
              </w:rPr>
              <w:t xml:space="preserve"> </w:t>
            </w:r>
            <w:r w:rsidRPr="009E1E22">
              <w:rPr>
                <w:sz w:val="20"/>
                <w:szCs w:val="20"/>
              </w:rPr>
              <w:t>34,</w:t>
            </w:r>
            <w:r w:rsidR="00267811" w:rsidRPr="009E1E22">
              <w:rPr>
                <w:sz w:val="20"/>
                <w:szCs w:val="20"/>
              </w:rPr>
              <w:t xml:space="preserve"> </w:t>
            </w:r>
            <w:r w:rsidRPr="009E1E22">
              <w:rPr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5603B1" w:rsidRPr="009E1E22" w:rsidTr="005603B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</w:pPr>
            <w:r w:rsidRPr="009E1E22">
              <w:rPr>
                <w:sz w:val="20"/>
                <w:szCs w:val="20"/>
              </w:rPr>
              <w:t>1 микрорайон, проезд 1П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20, 21, 22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5603B1" w:rsidRPr="009E1E22" w:rsidTr="005603B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</w:pPr>
            <w:r w:rsidRPr="009E1E22">
              <w:rPr>
                <w:sz w:val="20"/>
                <w:szCs w:val="20"/>
              </w:rPr>
              <w:t>1 микрорайон, проезд 1П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 xml:space="preserve">23, 24,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5603B1" w:rsidRPr="009E1E22" w:rsidTr="005603B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</w:pPr>
            <w:r w:rsidRPr="009E1E22">
              <w:rPr>
                <w:sz w:val="20"/>
                <w:szCs w:val="20"/>
              </w:rPr>
              <w:t>1 микрорайон, проезд 2П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27, 28, 29,32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3063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1 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36, 37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3063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2 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1, 2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603B1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E1E22">
              <w:rPr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пешеходная зона от ул. Российская до жилого дома №15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603B1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E1E22">
              <w:rPr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Зона отдыха между ул. Иркутская и ул. Мира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603B1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E1E22">
              <w:rPr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пешеходная зона от ул. Мира до ул. Пугачёва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BF3FFF" w:rsidRPr="009E1E22" w:rsidRDefault="00267811" w:rsidP="009E1E22">
      <w:pPr>
        <w:suppressAutoHyphens/>
        <w:rPr>
          <w:b/>
          <w:bCs/>
        </w:rPr>
      </w:pPr>
      <w:r w:rsidRPr="009E1E22">
        <w:rPr>
          <w:sz w:val="28"/>
          <w:szCs w:val="28"/>
        </w:rPr>
        <w:t xml:space="preserve"> </w:t>
      </w:r>
      <w:r w:rsidR="00BF3FFF" w:rsidRPr="009E1E22">
        <w:rPr>
          <w:b/>
          <w:bCs/>
        </w:rPr>
        <w:t>Глава Магистральнинского</w:t>
      </w:r>
    </w:p>
    <w:p w:rsidR="00BF3FFF" w:rsidRPr="009E1E22" w:rsidRDefault="00BF3FFF" w:rsidP="009E1E22">
      <w:pPr>
        <w:suppressAutoHyphens/>
        <w:rPr>
          <w:sz w:val="28"/>
          <w:szCs w:val="28"/>
        </w:rPr>
      </w:pPr>
      <w:r w:rsidRPr="009E1E22">
        <w:rPr>
          <w:b/>
          <w:bCs/>
        </w:rPr>
        <w:t>городского поселения                                                                                       П.А. Егоров</w:t>
      </w:r>
    </w:p>
    <w:p w:rsidR="007F6B08" w:rsidRPr="009E1E22" w:rsidRDefault="007F6B08" w:rsidP="009E1E22">
      <w:pPr>
        <w:tabs>
          <w:tab w:val="left" w:pos="645"/>
        </w:tabs>
        <w:suppressAutoHyphens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C33AC5" w:rsidRPr="009E1E22" w:rsidRDefault="007F6B08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Приложение</w:t>
      </w:r>
      <w:r w:rsidR="00267811" w:rsidRPr="009E1E22">
        <w:rPr>
          <w:sz w:val="22"/>
          <w:szCs w:val="22"/>
        </w:rPr>
        <w:t xml:space="preserve"> </w:t>
      </w:r>
      <w:r w:rsidR="00C33AC5" w:rsidRPr="009E1E22">
        <w:rPr>
          <w:sz w:val="22"/>
          <w:szCs w:val="22"/>
        </w:rPr>
        <w:t>5</w:t>
      </w:r>
    </w:p>
    <w:p w:rsidR="00C33AC5" w:rsidRPr="009E1E22" w:rsidRDefault="007F6B08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к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муниципальной</w:t>
      </w:r>
      <w:r w:rsidR="00C33AC5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программе</w:t>
      </w:r>
    </w:p>
    <w:p w:rsidR="00C33AC5" w:rsidRPr="009E1E22" w:rsidRDefault="007F6B08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«Формирование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современной</w:t>
      </w:r>
      <w:r w:rsidR="00267811" w:rsidRPr="009E1E22">
        <w:rPr>
          <w:sz w:val="22"/>
          <w:szCs w:val="22"/>
        </w:rPr>
        <w:t xml:space="preserve"> </w:t>
      </w:r>
    </w:p>
    <w:p w:rsidR="00C33AC5" w:rsidRPr="009E1E22" w:rsidRDefault="007F6B08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городской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среды</w:t>
      </w:r>
      <w:r w:rsidR="00267811" w:rsidRPr="009E1E22">
        <w:rPr>
          <w:sz w:val="22"/>
          <w:szCs w:val="22"/>
        </w:rPr>
        <w:t xml:space="preserve"> </w:t>
      </w:r>
    </w:p>
    <w:p w:rsidR="00C33AC5" w:rsidRPr="009E1E22" w:rsidRDefault="00C33AC5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Магистральнинского</w:t>
      </w:r>
    </w:p>
    <w:p w:rsidR="00C33AC5" w:rsidRPr="009E1E22" w:rsidRDefault="00C33AC5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 xml:space="preserve"> муниципального образования</w:t>
      </w:r>
    </w:p>
    <w:p w:rsidR="007F6B08" w:rsidRPr="009E1E22" w:rsidRDefault="00C33AC5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на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2018-202</w:t>
      </w:r>
      <w:r w:rsidR="005B4167">
        <w:rPr>
          <w:sz w:val="22"/>
          <w:szCs w:val="22"/>
        </w:rPr>
        <w:t>5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годы»</w:t>
      </w:r>
    </w:p>
    <w:p w:rsidR="00C33AC5" w:rsidRPr="009E1E22" w:rsidRDefault="00C33AC5" w:rsidP="009E1E22">
      <w:pPr>
        <w:suppressAutoHyphens/>
        <w:jc w:val="center"/>
      </w:pPr>
    </w:p>
    <w:p w:rsidR="007F6B08" w:rsidRPr="009E1E22" w:rsidRDefault="007F6B08" w:rsidP="009E1E22">
      <w:pPr>
        <w:suppressAutoHyphens/>
        <w:jc w:val="center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rPr>
          <w:bCs/>
        </w:rPr>
        <w:t>объектов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недвижимого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(включая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объекты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незавершенного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строительства)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имущества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земельных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участков,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находящихся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в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собственности</w:t>
      </w:r>
      <w:r w:rsidR="00267811" w:rsidRPr="009E1E22">
        <w:rPr>
          <w:bCs/>
        </w:rPr>
        <w:t xml:space="preserve"> </w:t>
      </w:r>
      <w:r w:rsidRPr="009E1E22">
        <w:rPr>
          <w:bCs/>
        </w:rPr>
        <w:t>(пользований)</w:t>
      </w:r>
      <w:r w:rsidR="00267811" w:rsidRPr="009E1E22">
        <w:rPr>
          <w:bCs/>
        </w:rPr>
        <w:t xml:space="preserve"> </w:t>
      </w:r>
      <w:r w:rsidRPr="009E1E22">
        <w:rPr>
          <w:bCs/>
        </w:rPr>
        <w:t>юридических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лиц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индивидуальных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предпринимателей,</w:t>
      </w:r>
      <w:r w:rsidR="00267811" w:rsidRPr="009E1E22">
        <w:rPr>
          <w:bCs/>
        </w:rPr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="005B4167" w:rsidRPr="009E1E22">
        <w:rPr>
          <w:sz w:val="22"/>
          <w:szCs w:val="22"/>
        </w:rPr>
        <w:t>2018-202</w:t>
      </w:r>
      <w:r w:rsidR="005B4167">
        <w:rPr>
          <w:sz w:val="22"/>
          <w:szCs w:val="22"/>
        </w:rPr>
        <w:t>5</w:t>
      </w:r>
      <w:r w:rsidR="005B4167" w:rsidRPr="009E1E22">
        <w:rPr>
          <w:sz w:val="22"/>
          <w:szCs w:val="22"/>
        </w:rPr>
        <w:t xml:space="preserve"> </w:t>
      </w:r>
      <w:r w:rsidRPr="009E1E22">
        <w:t>году</w:t>
      </w: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tbl>
      <w:tblPr>
        <w:tblW w:w="18160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1418"/>
        <w:gridCol w:w="3827"/>
        <w:gridCol w:w="8789"/>
      </w:tblGrid>
      <w:tr w:rsidR="007F6B08" w:rsidRPr="009E1E22" w:rsidTr="00F07A71">
        <w:trPr>
          <w:gridAfter w:val="1"/>
          <w:wAfter w:w="8789" w:type="dxa"/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№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E22">
              <w:rPr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Тупик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Вокзальный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7;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7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Пионерская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4;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24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а;24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Космонавтов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15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Российская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гостинице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гостинице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7Б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17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съезда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ВЛКСМ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сервисного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</w:tbl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BF3FFF" w:rsidRPr="009E1E22" w:rsidRDefault="00BF3FFF" w:rsidP="009E1E22">
      <w:pPr>
        <w:suppressAutoHyphens/>
        <w:rPr>
          <w:b/>
          <w:bCs/>
        </w:rPr>
      </w:pPr>
      <w:r w:rsidRPr="009E1E22">
        <w:rPr>
          <w:b/>
          <w:bCs/>
        </w:rPr>
        <w:t>Глава Магистральнинского</w:t>
      </w:r>
    </w:p>
    <w:p w:rsidR="00BF3FFF" w:rsidRPr="009E1E22" w:rsidRDefault="00BF3FFF" w:rsidP="009E1E22">
      <w:pPr>
        <w:suppressAutoHyphens/>
        <w:rPr>
          <w:sz w:val="28"/>
          <w:szCs w:val="28"/>
        </w:rPr>
      </w:pPr>
      <w:r w:rsidRPr="009E1E22">
        <w:rPr>
          <w:b/>
          <w:bCs/>
        </w:rPr>
        <w:t>городского поселения                                                                                       П.А. Егоров</w:t>
      </w: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C33AC5" w:rsidRPr="009E1E22" w:rsidRDefault="00C33AC5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C33AC5" w:rsidRPr="009E1E22" w:rsidRDefault="007F6B08" w:rsidP="009E1E22">
      <w:pPr>
        <w:suppressAutoHyphens/>
        <w:ind w:left="6804" w:right="-283"/>
        <w:rPr>
          <w:sz w:val="22"/>
          <w:szCs w:val="22"/>
        </w:rPr>
      </w:pPr>
      <w:r w:rsidRPr="009E1E22">
        <w:rPr>
          <w:sz w:val="22"/>
          <w:szCs w:val="22"/>
        </w:rPr>
        <w:t>Приложение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6</w:t>
      </w:r>
      <w:r w:rsidR="00267811" w:rsidRPr="009E1E22">
        <w:rPr>
          <w:sz w:val="22"/>
          <w:szCs w:val="22"/>
        </w:rPr>
        <w:t xml:space="preserve"> </w:t>
      </w:r>
    </w:p>
    <w:p w:rsidR="00C33AC5" w:rsidRPr="009E1E22" w:rsidRDefault="007F6B08" w:rsidP="009E1E22">
      <w:pPr>
        <w:suppressAutoHyphens/>
        <w:ind w:left="6804" w:right="-283"/>
        <w:rPr>
          <w:sz w:val="22"/>
          <w:szCs w:val="22"/>
        </w:rPr>
      </w:pPr>
      <w:r w:rsidRPr="009E1E22">
        <w:rPr>
          <w:sz w:val="22"/>
          <w:szCs w:val="22"/>
        </w:rPr>
        <w:t>к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муниципальной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программе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«Формирование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современной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городской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среды</w:t>
      </w:r>
      <w:r w:rsidR="00267811" w:rsidRPr="009E1E22">
        <w:rPr>
          <w:sz w:val="22"/>
          <w:szCs w:val="22"/>
        </w:rPr>
        <w:t xml:space="preserve"> </w:t>
      </w:r>
    </w:p>
    <w:p w:rsidR="00C33AC5" w:rsidRPr="009E1E22" w:rsidRDefault="00C33AC5" w:rsidP="009E1E22">
      <w:pPr>
        <w:suppressAutoHyphens/>
        <w:ind w:left="6804" w:right="-283"/>
        <w:rPr>
          <w:sz w:val="22"/>
          <w:szCs w:val="22"/>
        </w:rPr>
      </w:pPr>
      <w:r w:rsidRPr="009E1E22">
        <w:rPr>
          <w:sz w:val="22"/>
          <w:szCs w:val="22"/>
        </w:rPr>
        <w:t xml:space="preserve">Магистральнинского </w:t>
      </w:r>
    </w:p>
    <w:p w:rsidR="00C33AC5" w:rsidRPr="009E1E22" w:rsidRDefault="00C33AC5" w:rsidP="009E1E22">
      <w:pPr>
        <w:suppressAutoHyphens/>
        <w:ind w:left="6804" w:right="-283"/>
        <w:rPr>
          <w:sz w:val="22"/>
          <w:szCs w:val="22"/>
        </w:rPr>
      </w:pPr>
      <w:r w:rsidRPr="009E1E22">
        <w:rPr>
          <w:sz w:val="22"/>
          <w:szCs w:val="22"/>
        </w:rPr>
        <w:t xml:space="preserve">муниципального образования </w:t>
      </w:r>
    </w:p>
    <w:p w:rsidR="007F6B08" w:rsidRPr="009E1E22" w:rsidRDefault="007F6B08" w:rsidP="009E1E22">
      <w:pPr>
        <w:suppressAutoHyphens/>
        <w:ind w:left="6804" w:right="-283"/>
        <w:rPr>
          <w:sz w:val="22"/>
          <w:szCs w:val="22"/>
        </w:rPr>
      </w:pPr>
      <w:r w:rsidRPr="009E1E22">
        <w:rPr>
          <w:sz w:val="22"/>
          <w:szCs w:val="22"/>
        </w:rPr>
        <w:t>на</w:t>
      </w:r>
      <w:r w:rsidR="00267811" w:rsidRPr="009E1E22">
        <w:rPr>
          <w:sz w:val="22"/>
          <w:szCs w:val="22"/>
        </w:rPr>
        <w:t xml:space="preserve"> </w:t>
      </w:r>
      <w:r w:rsidR="005B4167" w:rsidRPr="009E1E22">
        <w:rPr>
          <w:sz w:val="22"/>
          <w:szCs w:val="22"/>
        </w:rPr>
        <w:t>2018-202</w:t>
      </w:r>
      <w:r w:rsidR="005B4167">
        <w:rPr>
          <w:sz w:val="22"/>
          <w:szCs w:val="22"/>
        </w:rPr>
        <w:t>5</w:t>
      </w:r>
      <w:r w:rsidR="005B4167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годы»</w:t>
      </w:r>
    </w:p>
    <w:p w:rsidR="007F6B08" w:rsidRPr="009E1E22" w:rsidRDefault="007F6B08" w:rsidP="009E1E22">
      <w:pPr>
        <w:suppressAutoHyphens/>
        <w:jc w:val="right"/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  <w:highlight w:val="green"/>
        </w:rPr>
      </w:pPr>
    </w:p>
    <w:p w:rsidR="007F6B08" w:rsidRPr="009E1E22" w:rsidRDefault="007F6B08" w:rsidP="009E1E22">
      <w:pPr>
        <w:suppressAutoHyphens/>
        <w:jc w:val="center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rPr>
          <w:bCs/>
        </w:rPr>
        <w:t>индивидуальных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жилых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домов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земельных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участков,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предоставленных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для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их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размещения,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="005B4167" w:rsidRPr="009E1E22">
        <w:rPr>
          <w:sz w:val="22"/>
          <w:szCs w:val="22"/>
        </w:rPr>
        <w:t>2018-202</w:t>
      </w:r>
      <w:r w:rsidR="005B4167">
        <w:rPr>
          <w:sz w:val="22"/>
          <w:szCs w:val="22"/>
        </w:rPr>
        <w:t>5</w:t>
      </w:r>
      <w:r w:rsidR="005B4167" w:rsidRPr="009E1E22">
        <w:rPr>
          <w:sz w:val="22"/>
          <w:szCs w:val="22"/>
        </w:rPr>
        <w:t xml:space="preserve"> </w:t>
      </w:r>
      <w:r w:rsidRPr="009E1E22">
        <w:t>году</w:t>
      </w: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1418"/>
        <w:gridCol w:w="3827"/>
      </w:tblGrid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№</w:t>
            </w:r>
            <w:r w:rsidR="00267811" w:rsidRPr="009E1E22">
              <w:rPr>
                <w:bCs/>
                <w:color w:val="000000"/>
              </w:rPr>
              <w:t xml:space="preserve"> </w:t>
            </w:r>
            <w:proofErr w:type="spellStart"/>
            <w:r w:rsidRPr="009E1E22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Дом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Примечание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60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лет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Первопроходцев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Первопроходцев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rPr>
          <w:b/>
          <w:bCs/>
        </w:rPr>
      </w:pPr>
      <w:r w:rsidRPr="009E1E22">
        <w:rPr>
          <w:b/>
          <w:bCs/>
        </w:rPr>
        <w:t>Глава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Магистральнинского</w:t>
      </w:r>
    </w:p>
    <w:p w:rsidR="007F6B08" w:rsidRPr="009E1E22" w:rsidRDefault="007F6B08" w:rsidP="009E1E22">
      <w:pPr>
        <w:suppressAutoHyphens/>
        <w:rPr>
          <w:sz w:val="28"/>
          <w:szCs w:val="28"/>
        </w:rPr>
      </w:pPr>
      <w:r w:rsidRPr="009E1E22">
        <w:rPr>
          <w:b/>
          <w:bCs/>
        </w:rPr>
        <w:t>городского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поселения</w:t>
      </w:r>
      <w:r w:rsidR="00267811" w:rsidRPr="009E1E22">
        <w:rPr>
          <w:b/>
          <w:bCs/>
        </w:rPr>
        <w:t xml:space="preserve"> </w:t>
      </w:r>
      <w:r w:rsidR="00C33AC5" w:rsidRPr="009E1E22">
        <w:rPr>
          <w:b/>
          <w:bCs/>
        </w:rPr>
        <w:t xml:space="preserve">                                                                                      </w:t>
      </w:r>
      <w:r w:rsidRPr="009E1E22">
        <w:rPr>
          <w:b/>
          <w:bCs/>
        </w:rPr>
        <w:t>П.А.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Егоров</w:t>
      </w:r>
    </w:p>
    <w:p w:rsidR="007F6B08" w:rsidRPr="009E1E22" w:rsidRDefault="007F6B08" w:rsidP="009E1E22">
      <w:pPr>
        <w:suppressAutoHyphens/>
        <w:jc w:val="both"/>
      </w:pPr>
    </w:p>
    <w:sectPr w:rsidR="007F6B08" w:rsidRPr="009E1E22" w:rsidSect="00267811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51" w:rsidRDefault="00404E51">
      <w:r>
        <w:separator/>
      </w:r>
    </w:p>
  </w:endnote>
  <w:endnote w:type="continuationSeparator" w:id="0">
    <w:p w:rsidR="00404E51" w:rsidRDefault="0040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51" w:rsidRDefault="00404E51" w:rsidP="00F07A71">
    <w:pPr>
      <w:pStyle w:val="af4"/>
      <w:framePr w:wrap="around" w:vAnchor="text" w:hAnchor="margin" w:xAlign="center" w:y="1"/>
      <w:rPr>
        <w:rStyle w:val="afffff9"/>
      </w:rPr>
    </w:pPr>
    <w:r>
      <w:rPr>
        <w:rStyle w:val="afffff9"/>
      </w:rPr>
      <w:fldChar w:fldCharType="begin"/>
    </w:r>
    <w:r>
      <w:rPr>
        <w:rStyle w:val="afffff9"/>
      </w:rPr>
      <w:instrText xml:space="preserve">PAGE  </w:instrText>
    </w:r>
    <w:r>
      <w:rPr>
        <w:rStyle w:val="afffff9"/>
      </w:rPr>
      <w:fldChar w:fldCharType="end"/>
    </w:r>
  </w:p>
  <w:p w:rsidR="00404E51" w:rsidRDefault="00404E5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51" w:rsidRDefault="00404E5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51" w:rsidRDefault="00404E51">
      <w:r>
        <w:separator/>
      </w:r>
    </w:p>
  </w:footnote>
  <w:footnote w:type="continuationSeparator" w:id="0">
    <w:p w:rsidR="00404E51" w:rsidRDefault="0040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51" w:rsidRDefault="00404E5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">
    <w:nsid w:val="68350F52"/>
    <w:multiLevelType w:val="hybridMultilevel"/>
    <w:tmpl w:val="CE8C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DC21AE"/>
    <w:multiLevelType w:val="hybridMultilevel"/>
    <w:tmpl w:val="FBB4E344"/>
    <w:lvl w:ilvl="0" w:tplc="A9BC4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6"/>
    <w:rsid w:val="00001A75"/>
    <w:rsid w:val="0000360F"/>
    <w:rsid w:val="00004FCA"/>
    <w:rsid w:val="0000570B"/>
    <w:rsid w:val="00010627"/>
    <w:rsid w:val="000149CE"/>
    <w:rsid w:val="00015A0B"/>
    <w:rsid w:val="0002106E"/>
    <w:rsid w:val="0002668D"/>
    <w:rsid w:val="00030A7B"/>
    <w:rsid w:val="00034BCF"/>
    <w:rsid w:val="0003503C"/>
    <w:rsid w:val="00040185"/>
    <w:rsid w:val="000513C8"/>
    <w:rsid w:val="0006355A"/>
    <w:rsid w:val="00071639"/>
    <w:rsid w:val="000924B2"/>
    <w:rsid w:val="00094838"/>
    <w:rsid w:val="000B42C8"/>
    <w:rsid w:val="000C3575"/>
    <w:rsid w:val="000C3CE0"/>
    <w:rsid w:val="000C7C6B"/>
    <w:rsid w:val="000D107E"/>
    <w:rsid w:val="000D340F"/>
    <w:rsid w:val="000D55DF"/>
    <w:rsid w:val="000D591E"/>
    <w:rsid w:val="000D6205"/>
    <w:rsid w:val="000E26BB"/>
    <w:rsid w:val="000E2F16"/>
    <w:rsid w:val="000F059F"/>
    <w:rsid w:val="000F2819"/>
    <w:rsid w:val="000F3388"/>
    <w:rsid w:val="00100211"/>
    <w:rsid w:val="00102204"/>
    <w:rsid w:val="00104F1F"/>
    <w:rsid w:val="00110741"/>
    <w:rsid w:val="001157C6"/>
    <w:rsid w:val="001303F5"/>
    <w:rsid w:val="00130E11"/>
    <w:rsid w:val="00133C5B"/>
    <w:rsid w:val="0013678A"/>
    <w:rsid w:val="00141B94"/>
    <w:rsid w:val="00160F5D"/>
    <w:rsid w:val="001665F0"/>
    <w:rsid w:val="0017103C"/>
    <w:rsid w:val="00172381"/>
    <w:rsid w:val="0019086C"/>
    <w:rsid w:val="00192015"/>
    <w:rsid w:val="00195492"/>
    <w:rsid w:val="001A76F6"/>
    <w:rsid w:val="001B2F77"/>
    <w:rsid w:val="001C3F93"/>
    <w:rsid w:val="001D575A"/>
    <w:rsid w:val="001E0503"/>
    <w:rsid w:val="001E177D"/>
    <w:rsid w:val="001E484E"/>
    <w:rsid w:val="001E7DFC"/>
    <w:rsid w:val="001F53EE"/>
    <w:rsid w:val="001F6E4E"/>
    <w:rsid w:val="001F7509"/>
    <w:rsid w:val="002025D4"/>
    <w:rsid w:val="00211C7A"/>
    <w:rsid w:val="00227140"/>
    <w:rsid w:val="00232ECE"/>
    <w:rsid w:val="00234694"/>
    <w:rsid w:val="002367A5"/>
    <w:rsid w:val="0024100B"/>
    <w:rsid w:val="00246544"/>
    <w:rsid w:val="00252083"/>
    <w:rsid w:val="00254A90"/>
    <w:rsid w:val="002635BB"/>
    <w:rsid w:val="002651E3"/>
    <w:rsid w:val="002658FD"/>
    <w:rsid w:val="00267811"/>
    <w:rsid w:val="00270D80"/>
    <w:rsid w:val="0027691B"/>
    <w:rsid w:val="002960A8"/>
    <w:rsid w:val="00296F0B"/>
    <w:rsid w:val="002973B5"/>
    <w:rsid w:val="002A0246"/>
    <w:rsid w:val="002A0D09"/>
    <w:rsid w:val="002A7830"/>
    <w:rsid w:val="002B47FC"/>
    <w:rsid w:val="002B6DED"/>
    <w:rsid w:val="002C28CC"/>
    <w:rsid w:val="002C49FE"/>
    <w:rsid w:val="002C4FFB"/>
    <w:rsid w:val="002C5FDF"/>
    <w:rsid w:val="002D76B7"/>
    <w:rsid w:val="002E590F"/>
    <w:rsid w:val="002F03FB"/>
    <w:rsid w:val="002F1F53"/>
    <w:rsid w:val="00300F89"/>
    <w:rsid w:val="003034FD"/>
    <w:rsid w:val="00310CCC"/>
    <w:rsid w:val="00312C89"/>
    <w:rsid w:val="00315CCC"/>
    <w:rsid w:val="00317828"/>
    <w:rsid w:val="00327021"/>
    <w:rsid w:val="003322EE"/>
    <w:rsid w:val="00333DFB"/>
    <w:rsid w:val="0034131C"/>
    <w:rsid w:val="003431A7"/>
    <w:rsid w:val="003472FB"/>
    <w:rsid w:val="00353FE7"/>
    <w:rsid w:val="0035417E"/>
    <w:rsid w:val="0036763C"/>
    <w:rsid w:val="0039048B"/>
    <w:rsid w:val="003B1474"/>
    <w:rsid w:val="003C0A26"/>
    <w:rsid w:val="003C49FC"/>
    <w:rsid w:val="003C698B"/>
    <w:rsid w:val="003C7361"/>
    <w:rsid w:val="003D1D54"/>
    <w:rsid w:val="003E77FD"/>
    <w:rsid w:val="003F4066"/>
    <w:rsid w:val="003F6545"/>
    <w:rsid w:val="00402EB7"/>
    <w:rsid w:val="00403DF9"/>
    <w:rsid w:val="00404E51"/>
    <w:rsid w:val="004056A6"/>
    <w:rsid w:val="00405B67"/>
    <w:rsid w:val="004117BA"/>
    <w:rsid w:val="00412849"/>
    <w:rsid w:val="004151B4"/>
    <w:rsid w:val="004210E6"/>
    <w:rsid w:val="004362BF"/>
    <w:rsid w:val="0044045B"/>
    <w:rsid w:val="00441419"/>
    <w:rsid w:val="00445701"/>
    <w:rsid w:val="00445EE5"/>
    <w:rsid w:val="00447DE3"/>
    <w:rsid w:val="004578F3"/>
    <w:rsid w:val="00460A8E"/>
    <w:rsid w:val="00475469"/>
    <w:rsid w:val="00480110"/>
    <w:rsid w:val="004852E4"/>
    <w:rsid w:val="0049325A"/>
    <w:rsid w:val="004948A6"/>
    <w:rsid w:val="00494E90"/>
    <w:rsid w:val="00496A23"/>
    <w:rsid w:val="004A5E1D"/>
    <w:rsid w:val="004B0E7F"/>
    <w:rsid w:val="004B2322"/>
    <w:rsid w:val="004B3408"/>
    <w:rsid w:val="004B5FC9"/>
    <w:rsid w:val="004C1F61"/>
    <w:rsid w:val="004C3672"/>
    <w:rsid w:val="004D22DC"/>
    <w:rsid w:val="004D566B"/>
    <w:rsid w:val="004D7DA0"/>
    <w:rsid w:val="004E5AEF"/>
    <w:rsid w:val="004E7676"/>
    <w:rsid w:val="004F2B84"/>
    <w:rsid w:val="004F47EF"/>
    <w:rsid w:val="0050040C"/>
    <w:rsid w:val="005061D8"/>
    <w:rsid w:val="00517907"/>
    <w:rsid w:val="00520153"/>
    <w:rsid w:val="00521146"/>
    <w:rsid w:val="0052535C"/>
    <w:rsid w:val="005341BA"/>
    <w:rsid w:val="0053435D"/>
    <w:rsid w:val="00537FCF"/>
    <w:rsid w:val="00540339"/>
    <w:rsid w:val="00557544"/>
    <w:rsid w:val="005603B1"/>
    <w:rsid w:val="005624ED"/>
    <w:rsid w:val="00571E95"/>
    <w:rsid w:val="005730B1"/>
    <w:rsid w:val="00581E05"/>
    <w:rsid w:val="005822CF"/>
    <w:rsid w:val="005829B1"/>
    <w:rsid w:val="00592B3F"/>
    <w:rsid w:val="005A12B8"/>
    <w:rsid w:val="005A14E3"/>
    <w:rsid w:val="005A6419"/>
    <w:rsid w:val="005A7247"/>
    <w:rsid w:val="005A74FC"/>
    <w:rsid w:val="005B4167"/>
    <w:rsid w:val="005C2EAC"/>
    <w:rsid w:val="005C2F46"/>
    <w:rsid w:val="005C4811"/>
    <w:rsid w:val="005F3CDC"/>
    <w:rsid w:val="005F7903"/>
    <w:rsid w:val="00604125"/>
    <w:rsid w:val="00606705"/>
    <w:rsid w:val="0060698E"/>
    <w:rsid w:val="00640BF3"/>
    <w:rsid w:val="00641FF4"/>
    <w:rsid w:val="006443FF"/>
    <w:rsid w:val="0064655E"/>
    <w:rsid w:val="00657FA3"/>
    <w:rsid w:val="006629BD"/>
    <w:rsid w:val="00665966"/>
    <w:rsid w:val="00665CF6"/>
    <w:rsid w:val="006763EA"/>
    <w:rsid w:val="00687D6C"/>
    <w:rsid w:val="00690499"/>
    <w:rsid w:val="00695EF8"/>
    <w:rsid w:val="006A06A3"/>
    <w:rsid w:val="006A26E6"/>
    <w:rsid w:val="006A2EF1"/>
    <w:rsid w:val="006C1AE1"/>
    <w:rsid w:val="006C3247"/>
    <w:rsid w:val="006D4896"/>
    <w:rsid w:val="006D5280"/>
    <w:rsid w:val="006D639A"/>
    <w:rsid w:val="006D6634"/>
    <w:rsid w:val="006E0A3D"/>
    <w:rsid w:val="006E30E0"/>
    <w:rsid w:val="006F1134"/>
    <w:rsid w:val="006F5C5F"/>
    <w:rsid w:val="0070068B"/>
    <w:rsid w:val="00703285"/>
    <w:rsid w:val="00715354"/>
    <w:rsid w:val="0072036C"/>
    <w:rsid w:val="007303C1"/>
    <w:rsid w:val="007328CA"/>
    <w:rsid w:val="00733419"/>
    <w:rsid w:val="007413F7"/>
    <w:rsid w:val="00742222"/>
    <w:rsid w:val="007478F3"/>
    <w:rsid w:val="00747DBA"/>
    <w:rsid w:val="00751AF2"/>
    <w:rsid w:val="007545AB"/>
    <w:rsid w:val="00755888"/>
    <w:rsid w:val="0076439A"/>
    <w:rsid w:val="00764FC7"/>
    <w:rsid w:val="00776437"/>
    <w:rsid w:val="007769C5"/>
    <w:rsid w:val="007815F8"/>
    <w:rsid w:val="00786D45"/>
    <w:rsid w:val="007904A6"/>
    <w:rsid w:val="00790AC9"/>
    <w:rsid w:val="00790FED"/>
    <w:rsid w:val="007939F4"/>
    <w:rsid w:val="007A196E"/>
    <w:rsid w:val="007A2ED7"/>
    <w:rsid w:val="007A7286"/>
    <w:rsid w:val="007B1C10"/>
    <w:rsid w:val="007B7566"/>
    <w:rsid w:val="007D39FC"/>
    <w:rsid w:val="007E4550"/>
    <w:rsid w:val="007E737B"/>
    <w:rsid w:val="007E7432"/>
    <w:rsid w:val="007E7B19"/>
    <w:rsid w:val="007F0498"/>
    <w:rsid w:val="007F0E03"/>
    <w:rsid w:val="007F376C"/>
    <w:rsid w:val="007F6B08"/>
    <w:rsid w:val="00803924"/>
    <w:rsid w:val="0081187A"/>
    <w:rsid w:val="00820984"/>
    <w:rsid w:val="00822E53"/>
    <w:rsid w:val="00824D2C"/>
    <w:rsid w:val="0082539F"/>
    <w:rsid w:val="008336A6"/>
    <w:rsid w:val="00837E9B"/>
    <w:rsid w:val="00840823"/>
    <w:rsid w:val="00844F05"/>
    <w:rsid w:val="00845494"/>
    <w:rsid w:val="008471A4"/>
    <w:rsid w:val="00863345"/>
    <w:rsid w:val="00881C6E"/>
    <w:rsid w:val="008855D2"/>
    <w:rsid w:val="00885E5E"/>
    <w:rsid w:val="008947F8"/>
    <w:rsid w:val="0089544D"/>
    <w:rsid w:val="008B305A"/>
    <w:rsid w:val="008B6E94"/>
    <w:rsid w:val="008B71EC"/>
    <w:rsid w:val="008D5916"/>
    <w:rsid w:val="008D6EF3"/>
    <w:rsid w:val="008E7128"/>
    <w:rsid w:val="008F1DA3"/>
    <w:rsid w:val="009001E1"/>
    <w:rsid w:val="00900D82"/>
    <w:rsid w:val="0091006D"/>
    <w:rsid w:val="00910AC7"/>
    <w:rsid w:val="00944502"/>
    <w:rsid w:val="009454B4"/>
    <w:rsid w:val="00946F02"/>
    <w:rsid w:val="00947FC0"/>
    <w:rsid w:val="00954C5F"/>
    <w:rsid w:val="00957D90"/>
    <w:rsid w:val="00963951"/>
    <w:rsid w:val="00976430"/>
    <w:rsid w:val="00980A07"/>
    <w:rsid w:val="009815A4"/>
    <w:rsid w:val="00984038"/>
    <w:rsid w:val="009859F5"/>
    <w:rsid w:val="00986CB9"/>
    <w:rsid w:val="009915ED"/>
    <w:rsid w:val="00991FEF"/>
    <w:rsid w:val="009A0AFF"/>
    <w:rsid w:val="009B1318"/>
    <w:rsid w:val="009B4D13"/>
    <w:rsid w:val="009C431D"/>
    <w:rsid w:val="009C52A1"/>
    <w:rsid w:val="009D5F4E"/>
    <w:rsid w:val="009D66E4"/>
    <w:rsid w:val="009E1E22"/>
    <w:rsid w:val="009E24B6"/>
    <w:rsid w:val="009E3C5A"/>
    <w:rsid w:val="009E7D71"/>
    <w:rsid w:val="009F445F"/>
    <w:rsid w:val="009F4D13"/>
    <w:rsid w:val="00A034B1"/>
    <w:rsid w:val="00A0551F"/>
    <w:rsid w:val="00A102E3"/>
    <w:rsid w:val="00A11D7B"/>
    <w:rsid w:val="00A202F8"/>
    <w:rsid w:val="00A22E82"/>
    <w:rsid w:val="00A25501"/>
    <w:rsid w:val="00A2623B"/>
    <w:rsid w:val="00A34E1E"/>
    <w:rsid w:val="00A41BF8"/>
    <w:rsid w:val="00A51F7A"/>
    <w:rsid w:val="00A57889"/>
    <w:rsid w:val="00A74249"/>
    <w:rsid w:val="00A77B89"/>
    <w:rsid w:val="00A869DE"/>
    <w:rsid w:val="00A903E6"/>
    <w:rsid w:val="00A91EB8"/>
    <w:rsid w:val="00A9405D"/>
    <w:rsid w:val="00AA5324"/>
    <w:rsid w:val="00AA634C"/>
    <w:rsid w:val="00AB3993"/>
    <w:rsid w:val="00AC39C6"/>
    <w:rsid w:val="00AC7EDD"/>
    <w:rsid w:val="00AD194C"/>
    <w:rsid w:val="00AD1E6A"/>
    <w:rsid w:val="00AD2A40"/>
    <w:rsid w:val="00AD6C06"/>
    <w:rsid w:val="00AE79C4"/>
    <w:rsid w:val="00AF516E"/>
    <w:rsid w:val="00B05317"/>
    <w:rsid w:val="00B1135B"/>
    <w:rsid w:val="00B13063"/>
    <w:rsid w:val="00B24396"/>
    <w:rsid w:val="00B25DC8"/>
    <w:rsid w:val="00B3331E"/>
    <w:rsid w:val="00B33FFE"/>
    <w:rsid w:val="00B54122"/>
    <w:rsid w:val="00B63DE3"/>
    <w:rsid w:val="00B66364"/>
    <w:rsid w:val="00B720B2"/>
    <w:rsid w:val="00B72B29"/>
    <w:rsid w:val="00B84912"/>
    <w:rsid w:val="00B91FC6"/>
    <w:rsid w:val="00BA0026"/>
    <w:rsid w:val="00BA0E29"/>
    <w:rsid w:val="00BA67A7"/>
    <w:rsid w:val="00BC360C"/>
    <w:rsid w:val="00BD7236"/>
    <w:rsid w:val="00BD778B"/>
    <w:rsid w:val="00BE4490"/>
    <w:rsid w:val="00BF1C4E"/>
    <w:rsid w:val="00BF3FFF"/>
    <w:rsid w:val="00BF4BFD"/>
    <w:rsid w:val="00BF50B5"/>
    <w:rsid w:val="00C02296"/>
    <w:rsid w:val="00C07134"/>
    <w:rsid w:val="00C10CB2"/>
    <w:rsid w:val="00C208DF"/>
    <w:rsid w:val="00C2576E"/>
    <w:rsid w:val="00C27F8F"/>
    <w:rsid w:val="00C30169"/>
    <w:rsid w:val="00C33AC5"/>
    <w:rsid w:val="00C36B10"/>
    <w:rsid w:val="00C371EF"/>
    <w:rsid w:val="00C439EA"/>
    <w:rsid w:val="00C44AC8"/>
    <w:rsid w:val="00C508EE"/>
    <w:rsid w:val="00C53E87"/>
    <w:rsid w:val="00C613E7"/>
    <w:rsid w:val="00C62A53"/>
    <w:rsid w:val="00C64C74"/>
    <w:rsid w:val="00C651C1"/>
    <w:rsid w:val="00C66305"/>
    <w:rsid w:val="00C66720"/>
    <w:rsid w:val="00C71628"/>
    <w:rsid w:val="00C727F6"/>
    <w:rsid w:val="00C85689"/>
    <w:rsid w:val="00C95D9C"/>
    <w:rsid w:val="00CA23BF"/>
    <w:rsid w:val="00CA2903"/>
    <w:rsid w:val="00CA3BC0"/>
    <w:rsid w:val="00CB4F15"/>
    <w:rsid w:val="00CC1106"/>
    <w:rsid w:val="00CC2153"/>
    <w:rsid w:val="00CC2BFB"/>
    <w:rsid w:val="00CD1980"/>
    <w:rsid w:val="00CD4182"/>
    <w:rsid w:val="00CD48F1"/>
    <w:rsid w:val="00CD7B2A"/>
    <w:rsid w:val="00CE0F68"/>
    <w:rsid w:val="00CE1D49"/>
    <w:rsid w:val="00CE4BD0"/>
    <w:rsid w:val="00CE6ECE"/>
    <w:rsid w:val="00CF556B"/>
    <w:rsid w:val="00CF6EBD"/>
    <w:rsid w:val="00D03BD3"/>
    <w:rsid w:val="00D0660F"/>
    <w:rsid w:val="00D10388"/>
    <w:rsid w:val="00D10A8E"/>
    <w:rsid w:val="00D221DE"/>
    <w:rsid w:val="00D22C16"/>
    <w:rsid w:val="00D24524"/>
    <w:rsid w:val="00D24950"/>
    <w:rsid w:val="00D31E2A"/>
    <w:rsid w:val="00D4032F"/>
    <w:rsid w:val="00D47B20"/>
    <w:rsid w:val="00D47ECA"/>
    <w:rsid w:val="00D52E42"/>
    <w:rsid w:val="00D579FA"/>
    <w:rsid w:val="00D60E53"/>
    <w:rsid w:val="00D620C1"/>
    <w:rsid w:val="00D63D83"/>
    <w:rsid w:val="00D6695B"/>
    <w:rsid w:val="00D74159"/>
    <w:rsid w:val="00DA2E8A"/>
    <w:rsid w:val="00DB11A2"/>
    <w:rsid w:val="00DB1485"/>
    <w:rsid w:val="00DB7526"/>
    <w:rsid w:val="00DD471B"/>
    <w:rsid w:val="00DD6DF8"/>
    <w:rsid w:val="00DE45B3"/>
    <w:rsid w:val="00E01085"/>
    <w:rsid w:val="00E02274"/>
    <w:rsid w:val="00E02A4C"/>
    <w:rsid w:val="00E039B7"/>
    <w:rsid w:val="00E06FA9"/>
    <w:rsid w:val="00E2180F"/>
    <w:rsid w:val="00E26ED1"/>
    <w:rsid w:val="00E26F6B"/>
    <w:rsid w:val="00E30227"/>
    <w:rsid w:val="00E31652"/>
    <w:rsid w:val="00E31B19"/>
    <w:rsid w:val="00E35575"/>
    <w:rsid w:val="00E433C0"/>
    <w:rsid w:val="00E47B6C"/>
    <w:rsid w:val="00E558F3"/>
    <w:rsid w:val="00E623C1"/>
    <w:rsid w:val="00E630C3"/>
    <w:rsid w:val="00E731C4"/>
    <w:rsid w:val="00E82E85"/>
    <w:rsid w:val="00E83616"/>
    <w:rsid w:val="00E91547"/>
    <w:rsid w:val="00E92A6C"/>
    <w:rsid w:val="00E92C6F"/>
    <w:rsid w:val="00EA04B0"/>
    <w:rsid w:val="00EA19E8"/>
    <w:rsid w:val="00EA1C2B"/>
    <w:rsid w:val="00EA6808"/>
    <w:rsid w:val="00EB0E9F"/>
    <w:rsid w:val="00EB3EF5"/>
    <w:rsid w:val="00EC4DD4"/>
    <w:rsid w:val="00EC737F"/>
    <w:rsid w:val="00EC74B9"/>
    <w:rsid w:val="00ED029A"/>
    <w:rsid w:val="00ED3DCB"/>
    <w:rsid w:val="00ED6A57"/>
    <w:rsid w:val="00ED6B55"/>
    <w:rsid w:val="00EE3A95"/>
    <w:rsid w:val="00EE7E7B"/>
    <w:rsid w:val="00EF0325"/>
    <w:rsid w:val="00EF415D"/>
    <w:rsid w:val="00F043BE"/>
    <w:rsid w:val="00F05024"/>
    <w:rsid w:val="00F0717A"/>
    <w:rsid w:val="00F07A71"/>
    <w:rsid w:val="00F159AF"/>
    <w:rsid w:val="00F2423F"/>
    <w:rsid w:val="00F24E06"/>
    <w:rsid w:val="00F422A4"/>
    <w:rsid w:val="00F42644"/>
    <w:rsid w:val="00F46A50"/>
    <w:rsid w:val="00F51D7E"/>
    <w:rsid w:val="00F524C1"/>
    <w:rsid w:val="00F52961"/>
    <w:rsid w:val="00F53457"/>
    <w:rsid w:val="00F623BB"/>
    <w:rsid w:val="00F658EB"/>
    <w:rsid w:val="00F70483"/>
    <w:rsid w:val="00F717A9"/>
    <w:rsid w:val="00F71B1B"/>
    <w:rsid w:val="00F72767"/>
    <w:rsid w:val="00F75AE9"/>
    <w:rsid w:val="00F82687"/>
    <w:rsid w:val="00F841B7"/>
    <w:rsid w:val="00F84B48"/>
    <w:rsid w:val="00F92399"/>
    <w:rsid w:val="00F9295B"/>
    <w:rsid w:val="00F92CD5"/>
    <w:rsid w:val="00F93217"/>
    <w:rsid w:val="00F960F2"/>
    <w:rsid w:val="00F974F5"/>
    <w:rsid w:val="00FA7AFE"/>
    <w:rsid w:val="00FB07A0"/>
    <w:rsid w:val="00FB1E1B"/>
    <w:rsid w:val="00FB5CD8"/>
    <w:rsid w:val="00FB6974"/>
    <w:rsid w:val="00FB7993"/>
    <w:rsid w:val="00FB7B97"/>
    <w:rsid w:val="00FC12F5"/>
    <w:rsid w:val="00FD13B2"/>
    <w:rsid w:val="00FD2EAE"/>
    <w:rsid w:val="00FD379A"/>
    <w:rsid w:val="00FE3373"/>
    <w:rsid w:val="00FE36A1"/>
    <w:rsid w:val="00FE61DB"/>
    <w:rsid w:val="00FF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82509C-3068-42F6-8381-0CF02D5B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link w:val="13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0"/>
    <w:next w:val="a0"/>
    <w:link w:val="20"/>
    <w:uiPriority w:val="99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2"/>
    <w:next w:val="a0"/>
    <w:link w:val="30"/>
    <w:uiPriority w:val="99"/>
    <w:qFormat/>
    <w:rsid w:val="007F6B0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26282F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7F6B08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7F6B08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7F6B08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7F6B08"/>
    <w:pPr>
      <w:keepNext/>
      <w:keepLines/>
      <w:spacing w:before="40" w:line="276" w:lineRule="auto"/>
      <w:ind w:left="1296" w:hanging="1296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7F6B08"/>
    <w:pPr>
      <w:keepNext/>
      <w:keepLines/>
      <w:spacing w:before="40" w:line="276" w:lineRule="auto"/>
      <w:ind w:left="1440" w:hanging="1440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7F6B08"/>
    <w:pPr>
      <w:keepNext/>
      <w:keepLines/>
      <w:spacing w:before="40" w:line="276" w:lineRule="auto"/>
      <w:ind w:left="1584" w:hanging="1584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link w:val="14"/>
    <w:uiPriority w:val="99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link w:val="a9"/>
    <w:uiPriority w:val="99"/>
    <w:rsid w:val="007E7432"/>
    <w:rPr>
      <w:sz w:val="20"/>
      <w:szCs w:val="20"/>
    </w:rPr>
  </w:style>
  <w:style w:type="character" w:styleId="aa">
    <w:name w:val="footnote reference"/>
    <w:basedOn w:val="a1"/>
    <w:uiPriority w:val="99"/>
    <w:rsid w:val="007E7432"/>
    <w:rPr>
      <w:vertAlign w:val="superscript"/>
    </w:rPr>
  </w:style>
  <w:style w:type="paragraph" w:styleId="21">
    <w:name w:val="Body Text Indent 2"/>
    <w:basedOn w:val="a0"/>
    <w:rsid w:val="00DA2E8A"/>
    <w:pPr>
      <w:spacing w:after="120" w:line="480" w:lineRule="auto"/>
      <w:ind w:left="283"/>
    </w:pPr>
  </w:style>
  <w:style w:type="paragraph" w:styleId="31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bCs/>
      <w:color w:val="000080"/>
      <w:sz w:val="20"/>
      <w:szCs w:val="20"/>
    </w:rPr>
  </w:style>
  <w:style w:type="paragraph" w:styleId="ac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5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Комментарий"/>
    <w:basedOn w:val="a0"/>
    <w:next w:val="a0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1">
    <w:name w:val="Table Grid"/>
    <w:basedOn w:val="a2"/>
    <w:uiPriority w:val="99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1"/>
    <w:link w:val="a4"/>
    <w:uiPriority w:val="10"/>
    <w:rsid w:val="000D591E"/>
    <w:rPr>
      <w:sz w:val="28"/>
      <w:szCs w:val="24"/>
    </w:rPr>
  </w:style>
  <w:style w:type="paragraph" w:customStyle="1" w:styleId="af2">
    <w:name w:val="Прижатый влево"/>
    <w:basedOn w:val="a0"/>
    <w:next w:val="a0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3">
    <w:name w:val="Гипертекстовая ссылка"/>
    <w:basedOn w:val="a1"/>
    <w:uiPriority w:val="99"/>
    <w:rsid w:val="00300F89"/>
    <w:rPr>
      <w:color w:val="008000"/>
    </w:rPr>
  </w:style>
  <w:style w:type="paragraph" w:customStyle="1" w:styleId="16">
    <w:name w:val="Абзац списка1"/>
    <w:basedOn w:val="a0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uiPriority w:val="99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3">
    <w:name w:val="Заголовок 1 Знак"/>
    <w:link w:val="12"/>
    <w:uiPriority w:val="99"/>
    <w:locked/>
    <w:rsid w:val="00ED6A57"/>
    <w:rPr>
      <w:b/>
      <w:bCs/>
      <w:sz w:val="36"/>
      <w:szCs w:val="24"/>
    </w:rPr>
  </w:style>
  <w:style w:type="paragraph" w:styleId="17">
    <w:name w:val="index 1"/>
    <w:basedOn w:val="a0"/>
    <w:next w:val="a0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4">
    <w:name w:val="footer"/>
    <w:basedOn w:val="a0"/>
    <w:link w:val="af5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1"/>
    <w:link w:val="af4"/>
    <w:uiPriority w:val="99"/>
    <w:rsid w:val="00ED6A57"/>
    <w:rPr>
      <w:rFonts w:ascii="Calibri" w:hAnsi="Calibri"/>
      <w:sz w:val="22"/>
      <w:szCs w:val="22"/>
      <w:lang w:eastAsia="en-US"/>
    </w:rPr>
  </w:style>
  <w:style w:type="paragraph" w:styleId="af6">
    <w:name w:val="header"/>
    <w:basedOn w:val="a0"/>
    <w:link w:val="af7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Текст выноски Знак"/>
    <w:link w:val="ad"/>
    <w:uiPriority w:val="99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0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8">
    <w:name w:val="Normal (Web)"/>
    <w:basedOn w:val="a0"/>
    <w:uiPriority w:val="99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8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ED6A57"/>
  </w:style>
  <w:style w:type="character" w:styleId="af9">
    <w:name w:val="Hyperlink"/>
    <w:uiPriority w:val="99"/>
    <w:unhideWhenUsed/>
    <w:rsid w:val="00ED6A57"/>
    <w:rPr>
      <w:color w:val="0000FF"/>
      <w:u w:val="single"/>
    </w:rPr>
  </w:style>
  <w:style w:type="paragraph" w:styleId="afa">
    <w:name w:val="List Paragraph"/>
    <w:basedOn w:val="a0"/>
    <w:uiPriority w:val="99"/>
    <w:qFormat/>
    <w:rsid w:val="009F445F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7F6B08"/>
    <w:rPr>
      <w:rFonts w:ascii="Arial" w:hAnsi="Arial" w:cs="Arial"/>
      <w:color w:val="666666"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7F6B08"/>
    <w:rPr>
      <w:rFonts w:ascii="Arial" w:hAnsi="Arial" w:cs="Arial"/>
      <w:i/>
      <w:color w:val="666666"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7F6B08"/>
    <w:rPr>
      <w:rFonts w:ascii="Cambria" w:eastAsia="MS Gothic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1"/>
    <w:link w:val="8"/>
    <w:uiPriority w:val="99"/>
    <w:rsid w:val="007F6B08"/>
    <w:rPr>
      <w:rFonts w:ascii="Cambria" w:eastAsia="MS Gothic" w:hAnsi="Cambria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9"/>
    <w:rsid w:val="007F6B08"/>
    <w:rPr>
      <w:rFonts w:ascii="Cambria" w:eastAsia="MS Gothic" w:hAnsi="Cambria"/>
      <w:i/>
      <w:iCs/>
      <w:color w:val="272727"/>
      <w:sz w:val="21"/>
      <w:szCs w:val="21"/>
    </w:rPr>
  </w:style>
  <w:style w:type="character" w:customStyle="1" w:styleId="afb">
    <w:name w:val="Активная гипертекстовая ссылка"/>
    <w:basedOn w:val="af3"/>
    <w:uiPriority w:val="99"/>
    <w:rsid w:val="007F6B08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7F6B08"/>
  </w:style>
  <w:style w:type="paragraph" w:customStyle="1" w:styleId="afe">
    <w:name w:val="Внимание: недобросовестность!"/>
    <w:basedOn w:val="afc"/>
    <w:next w:val="a0"/>
    <w:uiPriority w:val="99"/>
    <w:rsid w:val="007F6B08"/>
  </w:style>
  <w:style w:type="character" w:customStyle="1" w:styleId="aff">
    <w:name w:val="Выделение для Базового Поиска"/>
    <w:basedOn w:val="ab"/>
    <w:uiPriority w:val="99"/>
    <w:rsid w:val="007F6B08"/>
    <w:rPr>
      <w:rFonts w:cs="Times New Roman"/>
      <w:b/>
      <w:bCs/>
      <w:color w:val="0058A9"/>
      <w:sz w:val="20"/>
      <w:szCs w:val="20"/>
    </w:rPr>
  </w:style>
  <w:style w:type="character" w:customStyle="1" w:styleId="aff0">
    <w:name w:val="Выделение для Базового Поиска (курсив)"/>
    <w:basedOn w:val="aff"/>
    <w:uiPriority w:val="99"/>
    <w:rsid w:val="007F6B08"/>
    <w:rPr>
      <w:rFonts w:cs="Times New Roman"/>
      <w:b/>
      <w:bCs/>
      <w:i/>
      <w:iCs/>
      <w:color w:val="0058A9"/>
      <w:sz w:val="20"/>
      <w:szCs w:val="20"/>
    </w:rPr>
  </w:style>
  <w:style w:type="paragraph" w:customStyle="1" w:styleId="aff1">
    <w:name w:val="Дочерний элемент списк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0"/>
    <w:uiPriority w:val="99"/>
    <w:rsid w:val="007F6B08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5">
    <w:name w:val="Заголовок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paragraph" w:customStyle="1" w:styleId="aff8">
    <w:name w:val="Заголовок статьи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9">
    <w:name w:val="Заголовок чужого сообщения"/>
    <w:basedOn w:val="ab"/>
    <w:uiPriority w:val="99"/>
    <w:rsid w:val="007F6B08"/>
    <w:rPr>
      <w:rFonts w:cs="Times New Roman"/>
      <w:b/>
      <w:bCs/>
      <w:color w:val="FF0000"/>
      <w:sz w:val="20"/>
      <w:szCs w:val="20"/>
    </w:rPr>
  </w:style>
  <w:style w:type="paragraph" w:customStyle="1" w:styleId="affa">
    <w:name w:val="Заголовок ЭР (ле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7F6B08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0"/>
    <w:uiPriority w:val="99"/>
    <w:rsid w:val="007F6B08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7F6B0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0">
    <w:name w:val="Информация об изменениях документа"/>
    <w:basedOn w:val="af0"/>
    <w:next w:val="a0"/>
    <w:uiPriority w:val="99"/>
    <w:rsid w:val="007F6B08"/>
    <w:pPr>
      <w:spacing w:before="75"/>
    </w:pPr>
    <w:rPr>
      <w:rFonts w:cs="Times New Roman"/>
      <w:color w:val="353842"/>
      <w:sz w:val="24"/>
      <w:szCs w:val="24"/>
      <w:shd w:val="clear" w:color="auto" w:fill="F0F0F0"/>
    </w:rPr>
  </w:style>
  <w:style w:type="paragraph" w:customStyle="1" w:styleId="afff1">
    <w:name w:val="Текст (ле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2">
    <w:name w:val="Колонтитул (левый)"/>
    <w:basedOn w:val="afff1"/>
    <w:next w:val="a0"/>
    <w:uiPriority w:val="99"/>
    <w:rsid w:val="007F6B08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4">
    <w:name w:val="Колонтитул (правый)"/>
    <w:basedOn w:val="afff3"/>
    <w:next w:val="a0"/>
    <w:uiPriority w:val="99"/>
    <w:rsid w:val="007F6B08"/>
    <w:rPr>
      <w:sz w:val="14"/>
      <w:szCs w:val="14"/>
    </w:rPr>
  </w:style>
  <w:style w:type="paragraph" w:customStyle="1" w:styleId="afff5">
    <w:name w:val="Комментарий пользователя"/>
    <w:basedOn w:val="af0"/>
    <w:next w:val="a0"/>
    <w:uiPriority w:val="99"/>
    <w:rsid w:val="007F6B08"/>
    <w:pPr>
      <w:spacing w:before="75"/>
      <w:jc w:val="left"/>
    </w:pPr>
    <w:rPr>
      <w:rFonts w:cs="Times New Roman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7F6B08"/>
  </w:style>
  <w:style w:type="paragraph" w:customStyle="1" w:styleId="afff7">
    <w:name w:val="Моноширинны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8">
    <w:name w:val="Найденные слова"/>
    <w:basedOn w:val="ab"/>
    <w:uiPriority w:val="99"/>
    <w:rsid w:val="007F6B08"/>
    <w:rPr>
      <w:rFonts w:cs="Times New Roman"/>
      <w:b/>
      <w:bCs/>
      <w:color w:val="26282F"/>
      <w:sz w:val="20"/>
      <w:szCs w:val="20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a">
    <w:name w:val="Не вступил в силу"/>
    <w:basedOn w:val="ab"/>
    <w:uiPriority w:val="99"/>
    <w:rsid w:val="007F6B08"/>
    <w:rPr>
      <w:rFonts w:cs="Times New Roman"/>
      <w:b/>
      <w:bCs/>
      <w:color w:val="000000"/>
      <w:sz w:val="20"/>
      <w:szCs w:val="2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7F6B08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d">
    <w:name w:val="Таблицы (моноширинный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e">
    <w:name w:val="Оглавление"/>
    <w:basedOn w:val="afffd"/>
    <w:next w:val="a0"/>
    <w:uiPriority w:val="99"/>
    <w:rsid w:val="007F6B08"/>
    <w:pPr>
      <w:ind w:left="140"/>
    </w:pPr>
  </w:style>
  <w:style w:type="character" w:customStyle="1" w:styleId="affff">
    <w:name w:val="Опечатки"/>
    <w:uiPriority w:val="99"/>
    <w:rsid w:val="007F6B08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7F6B08"/>
    <w:rPr>
      <w:sz w:val="18"/>
      <w:szCs w:val="18"/>
    </w:rPr>
  </w:style>
  <w:style w:type="paragraph" w:customStyle="1" w:styleId="affff1">
    <w:name w:val="Подвал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/>
      <w:b w:val="0"/>
      <w:bCs w:val="0"/>
      <w:color w:val="26282F"/>
      <w:sz w:val="18"/>
      <w:szCs w:val="18"/>
    </w:rPr>
  </w:style>
  <w:style w:type="paragraph" w:customStyle="1" w:styleId="affff2">
    <w:name w:val="Подзаголовок для информации об изменениях"/>
    <w:basedOn w:val="affd"/>
    <w:next w:val="a0"/>
    <w:uiPriority w:val="99"/>
    <w:rsid w:val="007F6B08"/>
    <w:rPr>
      <w:b/>
      <w:bCs/>
    </w:rPr>
  </w:style>
  <w:style w:type="paragraph" w:customStyle="1" w:styleId="affff3">
    <w:name w:val="Подчёркнутый текст"/>
    <w:basedOn w:val="a0"/>
    <w:next w:val="a0"/>
    <w:uiPriority w:val="99"/>
    <w:rsid w:val="007F6B0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4">
    <w:name w:val="Постоянная часть"/>
    <w:basedOn w:val="aff2"/>
    <w:next w:val="a0"/>
    <w:uiPriority w:val="99"/>
    <w:rsid w:val="007F6B08"/>
    <w:rPr>
      <w:sz w:val="20"/>
      <w:szCs w:val="20"/>
    </w:rPr>
  </w:style>
  <w:style w:type="paragraph" w:customStyle="1" w:styleId="affff5">
    <w:name w:val="Пример."/>
    <w:basedOn w:val="afc"/>
    <w:next w:val="a0"/>
    <w:uiPriority w:val="99"/>
    <w:rsid w:val="007F6B08"/>
  </w:style>
  <w:style w:type="paragraph" w:customStyle="1" w:styleId="affff6">
    <w:name w:val="Примечание."/>
    <w:basedOn w:val="afc"/>
    <w:next w:val="a0"/>
    <w:uiPriority w:val="99"/>
    <w:rsid w:val="007F6B08"/>
  </w:style>
  <w:style w:type="character" w:customStyle="1" w:styleId="affff7">
    <w:name w:val="Продолжение ссылки"/>
    <w:basedOn w:val="af3"/>
    <w:uiPriority w:val="99"/>
    <w:rsid w:val="007F6B08"/>
    <w:rPr>
      <w:rFonts w:cs="Times New Roman"/>
      <w:b/>
      <w:bCs/>
      <w:color w:val="106BBE"/>
    </w:rPr>
  </w:style>
  <w:style w:type="paragraph" w:customStyle="1" w:styleId="affff8">
    <w:name w:val="Словарная статья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9">
    <w:name w:val="Сравнение редакций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character" w:customStyle="1" w:styleId="affffa">
    <w:name w:val="Сравнение редакций. Добавленный фрагмент"/>
    <w:uiPriority w:val="99"/>
    <w:rsid w:val="007F6B0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7F6B0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d">
    <w:name w:val="Ссылка на утративший силу документ"/>
    <w:basedOn w:val="af3"/>
    <w:uiPriority w:val="99"/>
    <w:rsid w:val="007F6B08"/>
    <w:rPr>
      <w:rFonts w:cs="Times New Roman"/>
      <w:b/>
      <w:bCs/>
      <w:color w:val="749232"/>
    </w:rPr>
  </w:style>
  <w:style w:type="paragraph" w:customStyle="1" w:styleId="affffe">
    <w:name w:val="Текст в таблице"/>
    <w:basedOn w:val="afffc"/>
    <w:next w:val="a0"/>
    <w:uiPriority w:val="99"/>
    <w:rsid w:val="007F6B08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1">
    <w:name w:val="Утратил силу"/>
    <w:basedOn w:val="ab"/>
    <w:uiPriority w:val="99"/>
    <w:rsid w:val="007F6B08"/>
    <w:rPr>
      <w:rFonts w:cs="Times New Roman"/>
      <w:b/>
      <w:bCs/>
      <w:strike/>
      <w:color w:val="666600"/>
      <w:sz w:val="20"/>
      <w:szCs w:val="20"/>
    </w:rPr>
  </w:style>
  <w:style w:type="paragraph" w:customStyle="1" w:styleId="afffff2">
    <w:name w:val="Формула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3">
    <w:name w:val="Центрированный (таблица)"/>
    <w:basedOn w:val="afffc"/>
    <w:next w:val="a0"/>
    <w:uiPriority w:val="99"/>
    <w:rsid w:val="007F6B0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paragraph" w:styleId="afffff4">
    <w:name w:val="No Spacing"/>
    <w:uiPriority w:val="1"/>
    <w:qFormat/>
    <w:rsid w:val="007F6B08"/>
    <w:rPr>
      <w:sz w:val="24"/>
      <w:szCs w:val="24"/>
    </w:rPr>
  </w:style>
  <w:style w:type="character" w:customStyle="1" w:styleId="apple-converted-space">
    <w:name w:val="apple-converted-space"/>
    <w:rsid w:val="007F6B08"/>
  </w:style>
  <w:style w:type="character" w:customStyle="1" w:styleId="afffff5">
    <w:name w:val="Текст концевой сноски Знак"/>
    <w:basedOn w:val="a1"/>
    <w:link w:val="afffff6"/>
    <w:uiPriority w:val="99"/>
    <w:rsid w:val="007F6B08"/>
    <w:rPr>
      <w:rFonts w:ascii="Calibri" w:hAnsi="Calibri"/>
    </w:rPr>
  </w:style>
  <w:style w:type="paragraph" w:styleId="afffff6">
    <w:name w:val="endnote text"/>
    <w:basedOn w:val="a0"/>
    <w:link w:val="afffff5"/>
    <w:uiPriority w:val="99"/>
    <w:rsid w:val="007F6B08"/>
    <w:rPr>
      <w:rFonts w:ascii="Calibri" w:hAnsi="Calibri"/>
      <w:sz w:val="20"/>
      <w:szCs w:val="20"/>
    </w:rPr>
  </w:style>
  <w:style w:type="character" w:customStyle="1" w:styleId="18">
    <w:name w:val="Текст концевой сноски Знак1"/>
    <w:basedOn w:val="a1"/>
    <w:rsid w:val="007F6B08"/>
  </w:style>
  <w:style w:type="character" w:customStyle="1" w:styleId="s2">
    <w:name w:val="s2"/>
    <w:uiPriority w:val="99"/>
    <w:rsid w:val="007F6B08"/>
  </w:style>
  <w:style w:type="paragraph" w:styleId="afffff7">
    <w:name w:val="TOC Heading"/>
    <w:basedOn w:val="12"/>
    <w:next w:val="a0"/>
    <w:uiPriority w:val="99"/>
    <w:qFormat/>
    <w:rsid w:val="007F6B08"/>
    <w:pPr>
      <w:keepLines/>
      <w:spacing w:before="24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3">
    <w:name w:val="toc 2"/>
    <w:basedOn w:val="a0"/>
    <w:next w:val="a0"/>
    <w:autoRedefine/>
    <w:uiPriority w:val="99"/>
    <w:rsid w:val="007F6B08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9">
    <w:name w:val="toc 1"/>
    <w:basedOn w:val="a0"/>
    <w:next w:val="a0"/>
    <w:autoRedefine/>
    <w:uiPriority w:val="99"/>
    <w:rsid w:val="007F6B08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14">
    <w:name w:val="Основной текст Знак1"/>
    <w:basedOn w:val="a1"/>
    <w:link w:val="a6"/>
    <w:uiPriority w:val="99"/>
    <w:rsid w:val="007F6B08"/>
    <w:rPr>
      <w:sz w:val="28"/>
    </w:rPr>
  </w:style>
  <w:style w:type="character" w:customStyle="1" w:styleId="afffff8">
    <w:name w:val="Основной текст Знак"/>
    <w:basedOn w:val="a1"/>
    <w:uiPriority w:val="99"/>
    <w:semiHidden/>
    <w:rsid w:val="007F6B0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uiPriority w:val="99"/>
    <w:locked/>
    <w:rsid w:val="007F6B08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7F6B0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4">
    <w:name w:val="List 2"/>
    <w:basedOn w:val="a0"/>
    <w:uiPriority w:val="99"/>
    <w:rsid w:val="007F6B08"/>
    <w:pPr>
      <w:ind w:left="566" w:hanging="283"/>
    </w:pPr>
  </w:style>
  <w:style w:type="character" w:customStyle="1" w:styleId="1a">
    <w:name w:val="Название Знак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0">
    <w:name w:val="Название Знак1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Название Знак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7F6B08"/>
    <w:pPr>
      <w:spacing w:before="100" w:beforeAutospacing="1" w:after="100" w:afterAutospacing="1"/>
    </w:pPr>
  </w:style>
  <w:style w:type="character" w:styleId="afffff9">
    <w:name w:val="page number"/>
    <w:basedOn w:val="a1"/>
    <w:uiPriority w:val="99"/>
    <w:rsid w:val="007F6B08"/>
    <w:rPr>
      <w:rFonts w:cs="Times New Roman"/>
    </w:rPr>
  </w:style>
  <w:style w:type="character" w:styleId="afffffa">
    <w:name w:val="Strong"/>
    <w:basedOn w:val="a1"/>
    <w:uiPriority w:val="99"/>
    <w:qFormat/>
    <w:rsid w:val="007F6B08"/>
    <w:rPr>
      <w:rFonts w:cs="Times New Roman"/>
      <w:b/>
      <w:bCs/>
    </w:rPr>
  </w:style>
  <w:style w:type="paragraph" w:customStyle="1" w:styleId="1">
    <w:name w:val="Стиль приложения 1."/>
    <w:basedOn w:val="a0"/>
    <w:rsid w:val="007F6B08"/>
    <w:pPr>
      <w:numPr>
        <w:numId w:val="2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7F6B08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7F6B08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7F6B08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7F6B08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7F6B08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Default">
    <w:name w:val="Default"/>
    <w:rsid w:val="00581E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7F3F-8686-41C8-938A-19A52C83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5570</Words>
  <Characters>42761</Characters>
  <Application>Microsoft Office Word</Application>
  <DocSecurity>0</DocSecurity>
  <Lines>356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48235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Администрация МГП</cp:lastModifiedBy>
  <cp:revision>4</cp:revision>
  <cp:lastPrinted>2023-08-04T08:35:00Z</cp:lastPrinted>
  <dcterms:created xsi:type="dcterms:W3CDTF">2023-08-08T01:45:00Z</dcterms:created>
  <dcterms:modified xsi:type="dcterms:W3CDTF">2023-08-08T02:34:00Z</dcterms:modified>
</cp:coreProperties>
</file>