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29" w:rsidRDefault="003E4929" w:rsidP="003E4929">
      <w:pPr>
        <w:pStyle w:val="1"/>
        <w:spacing w:before="0" w:beforeAutospacing="0" w:after="75" w:afterAutospacing="0"/>
        <w:rPr>
          <w:rFonts w:ascii="Cuprum" w:hAnsi="Cuprum"/>
          <w:b w:val="0"/>
          <w:bCs w:val="0"/>
          <w:color w:val="131313"/>
          <w:sz w:val="36"/>
          <w:szCs w:val="36"/>
        </w:rPr>
      </w:pPr>
      <w:r>
        <w:rPr>
          <w:rFonts w:ascii="Cuprum" w:hAnsi="Cuprum"/>
          <w:b w:val="0"/>
          <w:bCs w:val="0"/>
          <w:color w:val="131313"/>
          <w:sz w:val="36"/>
          <w:szCs w:val="36"/>
        </w:rPr>
        <w:t>Подготовка к осенне-зимнему-зимнему пожароопасному периоду</w:t>
      </w:r>
    </w:p>
    <w:p w:rsidR="003E4929" w:rsidRDefault="003E4929" w:rsidP="003E4929">
      <w:pPr>
        <w:rPr>
          <w:rFonts w:ascii="Arial" w:hAnsi="Arial" w:cs="Arial"/>
          <w:color w:val="131313"/>
          <w:sz w:val="18"/>
          <w:szCs w:val="18"/>
        </w:rPr>
      </w:pPr>
      <w:r>
        <w:rPr>
          <w:rFonts w:ascii="Arial" w:hAnsi="Arial" w:cs="Arial"/>
          <w:noProof/>
          <w:color w:val="4DA4C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3810000" cy="2857500"/>
            <wp:effectExtent l="0" t="0" r="0" b="0"/>
            <wp:docPr id="2" name="Рисунок 2" descr="Подготовка к осенне-зимнему-зимнему пожароопасному периоду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готовка к осенне-зимнему-зимнему пожароопасному периоду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929" w:rsidRDefault="003E4929" w:rsidP="003E4929">
      <w:pPr>
        <w:pStyle w:val="a3"/>
        <w:spacing w:before="0" w:beforeAutospacing="0" w:after="0" w:afterAutospacing="0"/>
        <w:rPr>
          <w:rFonts w:ascii="Arial" w:hAnsi="Arial" w:cs="Arial"/>
          <w:color w:val="131313"/>
          <w:sz w:val="18"/>
          <w:szCs w:val="18"/>
        </w:rPr>
      </w:pPr>
      <w:r>
        <w:rPr>
          <w:rFonts w:ascii="Arial" w:hAnsi="Arial" w:cs="Arial"/>
          <w:color w:val="131313"/>
          <w:sz w:val="18"/>
          <w:szCs w:val="18"/>
        </w:rPr>
        <w:t>Осенне-зимний период считается самым пожароопасным периодом года. В разы увеличивается нагрузка на отопительные, электронагревательные приборы и электрическую проводку, что, в свою очередь, при неверной эксплуатации, как правило, приводит к возгоранию.</w:t>
      </w:r>
    </w:p>
    <w:p w:rsidR="003E4929" w:rsidRDefault="003E4929" w:rsidP="003E4929">
      <w:pPr>
        <w:pStyle w:val="a3"/>
        <w:spacing w:before="0" w:beforeAutospacing="0" w:after="0" w:afterAutospacing="0"/>
        <w:rPr>
          <w:rFonts w:ascii="Arial" w:hAnsi="Arial" w:cs="Arial"/>
          <w:color w:val="131313"/>
          <w:sz w:val="18"/>
          <w:szCs w:val="18"/>
        </w:rPr>
      </w:pPr>
      <w:r>
        <w:rPr>
          <w:rFonts w:ascii="Arial" w:hAnsi="Arial" w:cs="Arial"/>
          <w:color w:val="131313"/>
          <w:sz w:val="18"/>
          <w:szCs w:val="18"/>
        </w:rPr>
        <w:t>Сотрудники пожарного надзора призывают граждан и руководителей всех уровней серьезно отнестись к подготовке жилья и территорий к холодному времени года.</w:t>
      </w:r>
      <w:r>
        <w:rPr>
          <w:rFonts w:ascii="Arial" w:hAnsi="Arial" w:cs="Arial"/>
          <w:color w:val="131313"/>
          <w:sz w:val="18"/>
          <w:szCs w:val="18"/>
        </w:rPr>
        <w:br/>
        <w:t>При подготовке к зиме дач и домовладений хозяева сжигают ветки, ботву, накопившийся мусор, часто не соблюдая требования пожарной безопасности, согласно которым сжигание отходов должно производиться в специально отведенных для этого местах, желательно в металлической таре. Такие места должны организовываться на расстоянии не ближе 50 метров до зданий и сооружений. За процессом сжигания необходимо следить, ни в коем случае не оставлять огонь без присмотра и иметь по близости первичные средства пожаротушения (огнетушитель, ёмкость с водой, ящик с песком).</w:t>
      </w:r>
      <w:r>
        <w:rPr>
          <w:rFonts w:ascii="Arial" w:hAnsi="Arial" w:cs="Arial"/>
          <w:color w:val="131313"/>
          <w:sz w:val="18"/>
          <w:szCs w:val="18"/>
        </w:rPr>
        <w:br/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  <w:r>
        <w:rPr>
          <w:rFonts w:ascii="Arial" w:hAnsi="Arial" w:cs="Arial"/>
          <w:color w:val="131313"/>
          <w:sz w:val="18"/>
          <w:szCs w:val="18"/>
        </w:rPr>
        <w:br/>
        <w:t>В Постановление Правительства РФ от 16 сентября 2020 г. N 1479 «Об утверждении Правил противопожарного режима в Российской Федерации», предусматривают следующие запреты и ограничения в течение пожароопасного периода:</w:t>
      </w:r>
      <w:r>
        <w:rPr>
          <w:rFonts w:ascii="Arial" w:hAnsi="Arial" w:cs="Arial"/>
          <w:color w:val="131313"/>
          <w:sz w:val="18"/>
          <w:szCs w:val="18"/>
        </w:rPr>
        <w:br/>
        <w:t>запрет на бивачные костры;</w:t>
      </w:r>
      <w:r>
        <w:rPr>
          <w:rFonts w:ascii="Arial" w:hAnsi="Arial" w:cs="Arial"/>
          <w:color w:val="131313"/>
          <w:sz w:val="18"/>
          <w:szCs w:val="18"/>
        </w:rPr>
        <w:br/>
        <w:t>недопустимость поджигания таких субстанций, как мусор, высохшая растительность;</w:t>
      </w:r>
      <w:r>
        <w:rPr>
          <w:rFonts w:ascii="Arial" w:hAnsi="Arial" w:cs="Arial"/>
          <w:color w:val="131313"/>
          <w:sz w:val="18"/>
          <w:szCs w:val="18"/>
        </w:rPr>
        <w:br/>
        <w:t>затягивание с чисткой территорий от промасленной ветоши и другого легко воспламеняющегося мусора, недопустимость оставления такого мусора (в том числе, битого и целого стекла, так как это связано с фокусировкой лучей солнца) в лесу, парковых зонах;</w:t>
      </w:r>
      <w:r>
        <w:rPr>
          <w:rFonts w:ascii="Arial" w:hAnsi="Arial" w:cs="Arial"/>
          <w:color w:val="131313"/>
          <w:sz w:val="18"/>
          <w:szCs w:val="18"/>
        </w:rPr>
        <w:br/>
        <w:t>проведение такого рода деятельности, как корчевка (с поджиганием) кустарников и деревьев;</w:t>
      </w:r>
      <w:r>
        <w:rPr>
          <w:rFonts w:ascii="Arial" w:hAnsi="Arial" w:cs="Arial"/>
          <w:color w:val="131313"/>
          <w:sz w:val="18"/>
          <w:szCs w:val="18"/>
        </w:rPr>
        <w:br/>
        <w:t>выбрасывание не затушенных окурков во время передвижения на транспорте по территории леса.</w:t>
      </w:r>
    </w:p>
    <w:p w:rsidR="003E4929" w:rsidRDefault="003E4929" w:rsidP="003E4929">
      <w:pPr>
        <w:pStyle w:val="a3"/>
        <w:spacing w:before="0" w:beforeAutospacing="0" w:after="0" w:afterAutospacing="0"/>
        <w:rPr>
          <w:rFonts w:ascii="Arial" w:hAnsi="Arial" w:cs="Arial"/>
          <w:color w:val="131313"/>
          <w:sz w:val="18"/>
          <w:szCs w:val="18"/>
        </w:rPr>
      </w:pPr>
      <w:r>
        <w:rPr>
          <w:rFonts w:ascii="Arial" w:hAnsi="Arial" w:cs="Arial"/>
          <w:color w:val="131313"/>
          <w:sz w:val="18"/>
          <w:szCs w:val="18"/>
        </w:rPr>
        <w:t>Старший инспектор - государственный инспектор</w:t>
      </w:r>
      <w:r>
        <w:rPr>
          <w:rFonts w:ascii="Arial" w:hAnsi="Arial" w:cs="Arial"/>
          <w:color w:val="131313"/>
          <w:sz w:val="18"/>
          <w:szCs w:val="18"/>
        </w:rPr>
        <w:br/>
        <w:t>Казачинско-Ленского района по пожарному надзору                                                                                     Максим Плишкин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panose1 w:val="02000506000000020004"/>
    <w:charset w:val="CC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0C"/>
    <w:rsid w:val="003E0016"/>
    <w:rsid w:val="003E4929"/>
    <w:rsid w:val="00884B0C"/>
    <w:rsid w:val="008A140B"/>
    <w:rsid w:val="008B14B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9DD0"/>
  <w15:chartTrackingRefBased/>
  <w15:docId w15:val="{657A2691-6E90-4A85-9EAE-118C253B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B14B3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14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50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3983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1031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2922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dmmag.ru/images/photos/medium/article358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>diakov.net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</cp:revision>
  <dcterms:created xsi:type="dcterms:W3CDTF">2023-03-07T02:33:00Z</dcterms:created>
  <dcterms:modified xsi:type="dcterms:W3CDTF">2023-03-07T02:33:00Z</dcterms:modified>
</cp:coreProperties>
</file>