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8A" w:rsidRDefault="00E0308A" w:rsidP="001F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</w:p>
    <w:p w:rsidR="00E0308A" w:rsidRDefault="00E0308A" w:rsidP="001F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8A" w:rsidRDefault="00E0308A" w:rsidP="001F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B29C84" wp14:editId="502B2AA6">
            <wp:extent cx="1200150" cy="1500188"/>
            <wp:effectExtent l="0" t="0" r="0" b="5080"/>
            <wp:docPr id="1" name="Рисунок 1" descr="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74" cy="15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8A" w:rsidRDefault="00E0308A" w:rsidP="001F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1F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ind w:left="567" w:right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80B6D" w:rsidRDefault="00580B6D" w:rsidP="00580B6D">
      <w:pPr>
        <w:spacing w:after="0" w:line="240" w:lineRule="auto"/>
        <w:ind w:left="567" w:right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sz w:val="24"/>
          <w:szCs w:val="24"/>
        </w:rPr>
        <w:t>ГЛАВЫ МАГИСТРАЛЬНИНСКОГО ГОРОДСКОГО ПОСЕЛЕНИЯ</w:t>
      </w:r>
    </w:p>
    <w:p w:rsidR="00580B6D" w:rsidRDefault="00580B6D" w:rsidP="00580B6D">
      <w:pPr>
        <w:spacing w:after="0" w:line="240" w:lineRule="auto"/>
        <w:ind w:left="567" w:right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ДЕЯТЕЛЬНОСТИ, РЕЗУЛЬТАТАХ ДЕЯТЕЛЬНОСТИ АДМИНИСТРАЦИИ МАГИСТРАЛЬНИНСКОГО ГОРОДСКОГО ПОСЕЛЕНИЯ</w:t>
      </w:r>
    </w:p>
    <w:p w:rsidR="00580B6D" w:rsidRPr="002E4C9E" w:rsidRDefault="00580B6D" w:rsidP="00580B6D">
      <w:pPr>
        <w:spacing w:after="0" w:line="240" w:lineRule="auto"/>
        <w:ind w:left="567" w:right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4C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0B6D" w:rsidRPr="002E4C9E" w:rsidRDefault="00580B6D" w:rsidP="00580B6D">
      <w:pPr>
        <w:spacing w:after="0" w:line="240" w:lineRule="auto"/>
        <w:ind w:left="567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6D" w:rsidRPr="002E4C9E" w:rsidRDefault="00580B6D" w:rsidP="00580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4C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57A2" w:rsidRPr="00935C84" w:rsidRDefault="002157A2" w:rsidP="002157A2">
      <w:pPr>
        <w:pStyle w:val="20"/>
        <w:keepNext/>
        <w:keepLines/>
        <w:spacing w:after="300"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935C84">
        <w:rPr>
          <w:b w:val="0"/>
          <w:color w:val="000000"/>
          <w:sz w:val="20"/>
          <w:szCs w:val="20"/>
          <w:lang w:eastAsia="ru-RU" w:bidi="ru-RU"/>
        </w:rPr>
        <w:lastRenderedPageBreak/>
        <w:t>ОГЛАВЛЕНИЕ</w:t>
      </w:r>
      <w:bookmarkEnd w:id="0"/>
    </w:p>
    <w:p w:rsidR="00EC1E61" w:rsidRPr="00D823FB" w:rsidRDefault="00563D4E" w:rsidP="00B85996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sz w:val="20"/>
          <w:szCs w:val="20"/>
          <w:lang w:eastAsia="ru-RU" w:bidi="ru-RU"/>
        </w:rPr>
      </w:pPr>
      <w:r w:rsidRPr="00D823FB">
        <w:rPr>
          <w:b w:val="0"/>
          <w:sz w:val="20"/>
          <w:szCs w:val="20"/>
          <w:lang w:eastAsia="ru-RU" w:bidi="ru-RU"/>
        </w:rPr>
        <w:t xml:space="preserve">СОЦИАЛЬНО-ЭКОНОМИЧЕСКИЙ ПАСПОРТ МАГИСТРАЛЬНИНСКОГО МУНИЦИПАЛЬНОГО ОБРАЗОВАНИЯ </w:t>
      </w:r>
      <w:r w:rsidR="00A57566">
        <w:rPr>
          <w:b w:val="0"/>
          <w:sz w:val="20"/>
          <w:szCs w:val="20"/>
          <w:lang w:eastAsia="ru-RU" w:bidi="ru-RU"/>
        </w:rPr>
        <w:t>…………………………………………………………</w:t>
      </w:r>
      <w:r w:rsidR="00AB71E9" w:rsidRPr="00D823FB">
        <w:rPr>
          <w:b w:val="0"/>
          <w:sz w:val="20"/>
          <w:szCs w:val="20"/>
          <w:lang w:eastAsia="ru-RU" w:bidi="ru-RU"/>
        </w:rPr>
        <w:t>………</w:t>
      </w:r>
      <w:r w:rsidR="00A57566">
        <w:rPr>
          <w:b w:val="0"/>
          <w:sz w:val="20"/>
          <w:szCs w:val="20"/>
          <w:lang w:eastAsia="ru-RU" w:bidi="ru-RU"/>
        </w:rPr>
        <w:t>..</w:t>
      </w:r>
      <w:r w:rsidR="00AB71E9" w:rsidRPr="00D823FB">
        <w:rPr>
          <w:b w:val="0"/>
          <w:sz w:val="20"/>
          <w:szCs w:val="20"/>
          <w:lang w:eastAsia="ru-RU" w:bidi="ru-RU"/>
        </w:rPr>
        <w:t xml:space="preserve">… </w:t>
      </w:r>
      <w:r w:rsidR="00D823FB" w:rsidRPr="00D823FB">
        <w:rPr>
          <w:b w:val="0"/>
          <w:sz w:val="20"/>
          <w:szCs w:val="20"/>
          <w:lang w:eastAsia="ru-RU" w:bidi="ru-RU"/>
        </w:rPr>
        <w:t>3</w:t>
      </w:r>
    </w:p>
    <w:p w:rsidR="00EC1E61" w:rsidRPr="00D823FB" w:rsidRDefault="00563D4E" w:rsidP="00935C84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sz w:val="20"/>
          <w:szCs w:val="20"/>
          <w:lang w:eastAsia="ru-RU" w:bidi="ru-RU"/>
        </w:rPr>
      </w:pPr>
      <w:r w:rsidRPr="00D823FB">
        <w:rPr>
          <w:b w:val="0"/>
          <w:sz w:val="20"/>
          <w:szCs w:val="20"/>
          <w:lang w:eastAsia="ru-RU" w:bidi="ru-RU"/>
        </w:rPr>
        <w:t xml:space="preserve">ОСНОВНЫЕ НАПРАВЛЕНИЯ ДЕЯТЕЛЬНОСТИ ГЛАВЫ И АДМИНИСТРАЦИИ МАГИСТРАЛЬНИНСКОГО ГОРОДСКОГО ПОСЕЛЕНИЯ </w:t>
      </w:r>
      <w:r w:rsidR="00AB71E9" w:rsidRPr="00D823FB">
        <w:rPr>
          <w:b w:val="0"/>
          <w:sz w:val="20"/>
          <w:szCs w:val="20"/>
          <w:lang w:eastAsia="ru-RU" w:bidi="ru-RU"/>
        </w:rPr>
        <w:t>…………</w:t>
      </w:r>
      <w:r w:rsidR="00A57566">
        <w:rPr>
          <w:b w:val="0"/>
          <w:sz w:val="20"/>
          <w:szCs w:val="20"/>
          <w:lang w:eastAsia="ru-RU" w:bidi="ru-RU"/>
        </w:rPr>
        <w:t>…………………………………..</w:t>
      </w:r>
      <w:r w:rsidR="00AB71E9" w:rsidRPr="00D823FB">
        <w:rPr>
          <w:b w:val="0"/>
          <w:sz w:val="20"/>
          <w:szCs w:val="20"/>
          <w:lang w:eastAsia="ru-RU" w:bidi="ru-RU"/>
        </w:rPr>
        <w:t xml:space="preserve">… </w:t>
      </w:r>
      <w:r w:rsidR="00A57566">
        <w:rPr>
          <w:b w:val="0"/>
          <w:sz w:val="20"/>
          <w:szCs w:val="20"/>
          <w:lang w:eastAsia="ru-RU" w:bidi="ru-RU"/>
        </w:rPr>
        <w:t>7</w:t>
      </w:r>
    </w:p>
    <w:p w:rsidR="000A7A9B" w:rsidRPr="00935C84" w:rsidRDefault="000A7A9B" w:rsidP="00935C84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color w:val="00000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ФОРМИРОВАНИЕ КОМФОРТНОЙ ГОРОДСКОЙ СРЕДЫ</w:t>
      </w:r>
      <w:r w:rsidR="00EC234C" w:rsidRPr="008104D0">
        <w:rPr>
          <w:b w:val="0"/>
          <w:sz w:val="20"/>
          <w:szCs w:val="20"/>
          <w:lang w:eastAsia="ru-RU" w:bidi="ru-RU"/>
        </w:rPr>
        <w:t xml:space="preserve"> </w:t>
      </w:r>
      <w:r w:rsidR="00EC234C">
        <w:rPr>
          <w:b w:val="0"/>
          <w:color w:val="000000"/>
          <w:sz w:val="20"/>
          <w:szCs w:val="20"/>
          <w:lang w:eastAsia="ru-RU" w:bidi="ru-RU"/>
        </w:rPr>
        <w:t>………………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</w:t>
      </w:r>
      <w:r w:rsidR="00EC234C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.….12</w:t>
      </w:r>
    </w:p>
    <w:p w:rsidR="000A7A9B" w:rsidRDefault="000A7A9B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Архитектура и градостроительство</w:t>
      </w:r>
      <w:r w:rsidR="00AB71E9" w:rsidRPr="008104D0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……………………………</w:t>
      </w:r>
      <w:r w:rsidR="008104D0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…………………………</w:t>
      </w:r>
      <w:r w:rsidR="008104D0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.12</w:t>
      </w:r>
    </w:p>
    <w:p w:rsidR="003C4405" w:rsidRPr="008104D0" w:rsidRDefault="003C4405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Благоустройство территории поселения</w:t>
      </w:r>
      <w:r w:rsidR="008104D0">
        <w:rPr>
          <w:b w:val="0"/>
          <w:sz w:val="20"/>
          <w:szCs w:val="20"/>
          <w:lang w:eastAsia="ru-RU" w:bidi="ru-RU"/>
        </w:rPr>
        <w:t xml:space="preserve"> …………………………</w:t>
      </w:r>
      <w:r w:rsidR="00A57566">
        <w:rPr>
          <w:b w:val="0"/>
          <w:sz w:val="20"/>
          <w:szCs w:val="20"/>
          <w:lang w:eastAsia="ru-RU" w:bidi="ru-RU"/>
        </w:rPr>
        <w:t>…………………………… 12</w:t>
      </w:r>
    </w:p>
    <w:p w:rsidR="000A7A9B" w:rsidRPr="00935C84" w:rsidRDefault="00094C62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Подготовка объектов коммунальной инфраструктуры к отопительному сезону</w:t>
      </w:r>
      <w:r w:rsidR="00AB71E9" w:rsidRPr="008104D0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 xml:space="preserve">………. </w:t>
      </w:r>
      <w:r w:rsidR="00AB71E9">
        <w:rPr>
          <w:b w:val="0"/>
          <w:color w:val="000000"/>
          <w:sz w:val="20"/>
          <w:szCs w:val="20"/>
          <w:lang w:eastAsia="ru-RU" w:bidi="ru-RU"/>
        </w:rPr>
        <w:t>.</w:t>
      </w:r>
      <w:r w:rsidR="00A57566">
        <w:rPr>
          <w:b w:val="0"/>
          <w:color w:val="000000"/>
          <w:sz w:val="20"/>
          <w:szCs w:val="20"/>
          <w:lang w:eastAsia="ru-RU" w:bidi="ru-RU"/>
        </w:rPr>
        <w:t>14</w:t>
      </w:r>
    </w:p>
    <w:p w:rsidR="000A7A9B" w:rsidRPr="00935C84" w:rsidRDefault="00094C62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Развитие дорожного</w:t>
      </w:r>
      <w:r w:rsidR="000A7A9B" w:rsidRPr="008104D0">
        <w:rPr>
          <w:b w:val="0"/>
          <w:sz w:val="20"/>
          <w:szCs w:val="20"/>
          <w:lang w:eastAsia="ru-RU" w:bidi="ru-RU"/>
        </w:rPr>
        <w:t xml:space="preserve"> </w:t>
      </w:r>
      <w:r w:rsidRPr="008104D0">
        <w:rPr>
          <w:b w:val="0"/>
          <w:sz w:val="20"/>
          <w:szCs w:val="20"/>
          <w:lang w:eastAsia="ru-RU" w:bidi="ru-RU"/>
        </w:rPr>
        <w:t>хозяйства</w:t>
      </w:r>
      <w:r w:rsidR="00AB71E9" w:rsidRPr="008104D0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…………………………………………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……………….</w:t>
      </w:r>
      <w:r w:rsidR="008104D0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.</w:t>
      </w:r>
      <w:r w:rsidR="008104D0">
        <w:rPr>
          <w:b w:val="0"/>
          <w:color w:val="000000"/>
          <w:sz w:val="20"/>
          <w:szCs w:val="20"/>
          <w:lang w:eastAsia="ru-RU" w:bidi="ru-RU"/>
        </w:rPr>
        <w:t>…</w:t>
      </w:r>
      <w:r w:rsidR="00AB71E9">
        <w:rPr>
          <w:b w:val="0"/>
          <w:color w:val="000000"/>
          <w:sz w:val="20"/>
          <w:szCs w:val="20"/>
          <w:lang w:eastAsia="ru-RU" w:bidi="ru-RU"/>
        </w:rPr>
        <w:t xml:space="preserve">. </w:t>
      </w:r>
      <w:r w:rsidR="00A57566">
        <w:rPr>
          <w:b w:val="0"/>
          <w:color w:val="000000"/>
          <w:sz w:val="20"/>
          <w:szCs w:val="20"/>
          <w:lang w:eastAsia="ru-RU" w:bidi="ru-RU"/>
        </w:rPr>
        <w:t>14</w:t>
      </w:r>
    </w:p>
    <w:p w:rsidR="000A7A9B" w:rsidRDefault="000C6647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8104D0">
        <w:rPr>
          <w:b w:val="0"/>
          <w:sz w:val="20"/>
          <w:szCs w:val="20"/>
          <w:lang w:eastAsia="ru-RU" w:bidi="ru-RU"/>
        </w:rPr>
        <w:t>Организация работ землеустройства и земле пользования</w:t>
      </w:r>
      <w:r w:rsidR="00AB71E9" w:rsidRPr="008104D0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</w:t>
      </w:r>
      <w:r w:rsidR="008104D0">
        <w:rPr>
          <w:b w:val="0"/>
          <w:color w:val="000000"/>
          <w:sz w:val="20"/>
          <w:szCs w:val="20"/>
          <w:lang w:eastAsia="ru-RU" w:bidi="ru-RU"/>
        </w:rPr>
        <w:t>……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…………….....</w:t>
      </w:r>
      <w:r w:rsidR="00AB71E9">
        <w:rPr>
          <w:b w:val="0"/>
          <w:color w:val="000000"/>
          <w:sz w:val="20"/>
          <w:szCs w:val="20"/>
          <w:lang w:eastAsia="ru-RU" w:bidi="ru-RU"/>
        </w:rPr>
        <w:t>...</w:t>
      </w:r>
      <w:r w:rsidR="00A57566">
        <w:rPr>
          <w:b w:val="0"/>
          <w:color w:val="000000"/>
          <w:sz w:val="20"/>
          <w:szCs w:val="20"/>
          <w:lang w:eastAsia="ru-RU" w:bidi="ru-RU"/>
        </w:rPr>
        <w:t>.</w:t>
      </w:r>
      <w:r w:rsidR="00AB71E9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="008104D0">
        <w:rPr>
          <w:b w:val="0"/>
          <w:color w:val="000000"/>
          <w:sz w:val="20"/>
          <w:szCs w:val="20"/>
          <w:lang w:eastAsia="ru-RU" w:bidi="ru-RU"/>
        </w:rPr>
        <w:t>1</w:t>
      </w:r>
      <w:r w:rsidR="00A57566">
        <w:rPr>
          <w:b w:val="0"/>
          <w:color w:val="000000"/>
          <w:sz w:val="20"/>
          <w:szCs w:val="20"/>
          <w:lang w:eastAsia="ru-RU" w:bidi="ru-RU"/>
        </w:rPr>
        <w:t>5</w:t>
      </w:r>
    </w:p>
    <w:p w:rsidR="00FA4451" w:rsidRPr="004434C3" w:rsidRDefault="00FA4451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 xml:space="preserve">Управление жилищным фондом, </w:t>
      </w:r>
      <w:r w:rsidR="004434C3" w:rsidRPr="004F46DC">
        <w:rPr>
          <w:b w:val="0"/>
          <w:sz w:val="20"/>
          <w:szCs w:val="20"/>
          <w:lang w:eastAsia="ru-RU" w:bidi="ru-RU"/>
        </w:rPr>
        <w:t xml:space="preserve">распоряжение муниципальным имуществом </w:t>
      </w:r>
      <w:r w:rsidRPr="004434C3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……..</w:t>
      </w:r>
      <w:r w:rsidRPr="004434C3">
        <w:rPr>
          <w:b w:val="0"/>
          <w:color w:val="000000"/>
          <w:sz w:val="20"/>
          <w:szCs w:val="20"/>
          <w:lang w:eastAsia="ru-RU" w:bidi="ru-RU"/>
        </w:rPr>
        <w:t xml:space="preserve">... </w:t>
      </w:r>
      <w:r w:rsidR="00A57566">
        <w:rPr>
          <w:b w:val="0"/>
          <w:color w:val="000000"/>
          <w:sz w:val="20"/>
          <w:szCs w:val="20"/>
          <w:lang w:eastAsia="ru-RU" w:bidi="ru-RU"/>
        </w:rPr>
        <w:t>.</w:t>
      </w:r>
      <w:r w:rsidR="004F46DC">
        <w:rPr>
          <w:b w:val="0"/>
          <w:color w:val="000000"/>
          <w:sz w:val="20"/>
          <w:szCs w:val="20"/>
          <w:lang w:eastAsia="ru-RU" w:bidi="ru-RU"/>
        </w:rPr>
        <w:t>1</w:t>
      </w:r>
      <w:r w:rsidR="00A57566">
        <w:rPr>
          <w:b w:val="0"/>
          <w:color w:val="000000"/>
          <w:sz w:val="20"/>
          <w:szCs w:val="20"/>
          <w:lang w:eastAsia="ru-RU" w:bidi="ru-RU"/>
        </w:rPr>
        <w:t>7</w:t>
      </w:r>
    </w:p>
    <w:p w:rsidR="000A7A9B" w:rsidRPr="00935C84" w:rsidRDefault="000A7A9B" w:rsidP="008104D0">
      <w:pPr>
        <w:pStyle w:val="20"/>
        <w:keepNext/>
        <w:keepLines/>
        <w:numPr>
          <w:ilvl w:val="0"/>
          <w:numId w:val="25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 xml:space="preserve">Безопасность жителей </w:t>
      </w:r>
      <w:r w:rsidR="00FA4451" w:rsidRPr="004F46DC">
        <w:rPr>
          <w:b w:val="0"/>
          <w:sz w:val="20"/>
          <w:szCs w:val="20"/>
          <w:lang w:eastAsia="ru-RU" w:bidi="ru-RU"/>
        </w:rPr>
        <w:t>поселения</w:t>
      </w:r>
      <w:r w:rsidR="00AB71E9" w:rsidRPr="004F46DC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……………………………………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………………….</w:t>
      </w:r>
      <w:r w:rsidR="00AB71E9">
        <w:rPr>
          <w:b w:val="0"/>
          <w:color w:val="000000"/>
          <w:sz w:val="20"/>
          <w:szCs w:val="20"/>
          <w:lang w:eastAsia="ru-RU" w:bidi="ru-RU"/>
        </w:rPr>
        <w:t xml:space="preserve">…… </w:t>
      </w:r>
      <w:r w:rsidR="00A57566">
        <w:rPr>
          <w:b w:val="0"/>
          <w:color w:val="000000"/>
          <w:sz w:val="20"/>
          <w:szCs w:val="20"/>
          <w:lang w:eastAsia="ru-RU" w:bidi="ru-RU"/>
        </w:rPr>
        <w:t>.</w:t>
      </w:r>
      <w:r w:rsidR="004F46DC">
        <w:rPr>
          <w:b w:val="0"/>
          <w:color w:val="000000"/>
          <w:sz w:val="20"/>
          <w:szCs w:val="20"/>
          <w:lang w:eastAsia="ru-RU" w:bidi="ru-RU"/>
        </w:rPr>
        <w:t>1</w:t>
      </w:r>
      <w:r w:rsidR="00A57566">
        <w:rPr>
          <w:b w:val="0"/>
          <w:color w:val="000000"/>
          <w:sz w:val="20"/>
          <w:szCs w:val="20"/>
          <w:lang w:eastAsia="ru-RU" w:bidi="ru-RU"/>
        </w:rPr>
        <w:t>7</w:t>
      </w:r>
    </w:p>
    <w:p w:rsidR="000A7A9B" w:rsidRPr="00935C84" w:rsidRDefault="000A7A9B" w:rsidP="00935C84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color w:val="00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ПОВЫШЕНИЕ ЭФФЕКТИВНОСТИ МУНИЦИПАЛЬНОГО УПРАВЛЕНИЯ</w:t>
      </w:r>
      <w:r w:rsidR="00EC234C" w:rsidRPr="004F46DC">
        <w:rPr>
          <w:b w:val="0"/>
          <w:sz w:val="20"/>
          <w:szCs w:val="20"/>
          <w:lang w:eastAsia="ru-RU" w:bidi="ru-RU"/>
        </w:rPr>
        <w:t xml:space="preserve"> </w:t>
      </w:r>
      <w:r w:rsidR="00A57566">
        <w:rPr>
          <w:b w:val="0"/>
          <w:sz w:val="20"/>
          <w:szCs w:val="20"/>
          <w:lang w:eastAsia="ru-RU" w:bidi="ru-RU"/>
        </w:rPr>
        <w:t>……….</w:t>
      </w:r>
      <w:r w:rsidR="00EC234C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.</w:t>
      </w:r>
      <w:r w:rsidR="00EC234C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="00A57566">
        <w:rPr>
          <w:b w:val="0"/>
          <w:color w:val="000000"/>
          <w:sz w:val="20"/>
          <w:szCs w:val="20"/>
          <w:lang w:eastAsia="ru-RU" w:bidi="ru-RU"/>
        </w:rPr>
        <w:t>18</w:t>
      </w:r>
    </w:p>
    <w:p w:rsidR="000A7A9B" w:rsidRDefault="000A7A9B" w:rsidP="00AB71E9">
      <w:pPr>
        <w:pStyle w:val="20"/>
        <w:keepNext/>
        <w:keepLines/>
        <w:numPr>
          <w:ilvl w:val="0"/>
          <w:numId w:val="8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Кадровая работа и противодействие коррупции</w:t>
      </w:r>
      <w:r w:rsidR="00AB71E9" w:rsidRPr="004F46DC">
        <w:rPr>
          <w:b w:val="0"/>
          <w:sz w:val="20"/>
          <w:szCs w:val="20"/>
          <w:lang w:eastAsia="ru-RU" w:bidi="ru-RU"/>
        </w:rPr>
        <w:t xml:space="preserve"> </w:t>
      </w:r>
      <w:r w:rsidR="00AB71E9">
        <w:rPr>
          <w:b w:val="0"/>
          <w:color w:val="000000"/>
          <w:sz w:val="20"/>
          <w:szCs w:val="20"/>
          <w:lang w:eastAsia="ru-RU" w:bidi="ru-RU"/>
        </w:rPr>
        <w:t>………………</w:t>
      </w:r>
      <w:r w:rsidR="004F46DC">
        <w:rPr>
          <w:b w:val="0"/>
          <w:color w:val="000000"/>
          <w:sz w:val="20"/>
          <w:szCs w:val="20"/>
          <w:lang w:eastAsia="ru-RU" w:bidi="ru-RU"/>
        </w:rPr>
        <w:t>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……………………....</w:t>
      </w:r>
      <w:r w:rsidR="004F46DC">
        <w:rPr>
          <w:b w:val="0"/>
          <w:color w:val="000000"/>
          <w:sz w:val="20"/>
          <w:szCs w:val="20"/>
          <w:lang w:eastAsia="ru-RU" w:bidi="ru-RU"/>
        </w:rPr>
        <w:t>…</w:t>
      </w:r>
      <w:r w:rsidR="00AB71E9">
        <w:rPr>
          <w:b w:val="0"/>
          <w:color w:val="000000"/>
          <w:sz w:val="20"/>
          <w:szCs w:val="20"/>
          <w:lang w:eastAsia="ru-RU" w:bidi="ru-RU"/>
        </w:rPr>
        <w:t xml:space="preserve">. </w:t>
      </w:r>
      <w:r w:rsidR="004F46DC">
        <w:rPr>
          <w:b w:val="0"/>
          <w:color w:val="000000"/>
          <w:sz w:val="20"/>
          <w:szCs w:val="20"/>
          <w:lang w:eastAsia="ru-RU" w:bidi="ru-RU"/>
        </w:rPr>
        <w:t>1</w:t>
      </w:r>
      <w:r w:rsidR="00A57566">
        <w:rPr>
          <w:b w:val="0"/>
          <w:color w:val="000000"/>
          <w:sz w:val="20"/>
          <w:szCs w:val="20"/>
          <w:lang w:eastAsia="ru-RU" w:bidi="ru-RU"/>
        </w:rPr>
        <w:t>8</w:t>
      </w:r>
    </w:p>
    <w:p w:rsidR="004434C3" w:rsidRPr="004F46DC" w:rsidRDefault="004434C3" w:rsidP="004434C3">
      <w:pPr>
        <w:pStyle w:val="20"/>
        <w:keepNext/>
        <w:keepLines/>
        <w:numPr>
          <w:ilvl w:val="0"/>
          <w:numId w:val="8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Правовое обеспечение деятельности администрации и Думы</w:t>
      </w:r>
      <w:r w:rsidR="004F46DC">
        <w:rPr>
          <w:b w:val="0"/>
          <w:sz w:val="20"/>
          <w:szCs w:val="20"/>
          <w:lang w:eastAsia="ru-RU" w:bidi="ru-RU"/>
        </w:rPr>
        <w:t xml:space="preserve"> …</w:t>
      </w:r>
      <w:r w:rsidR="00A57566">
        <w:rPr>
          <w:b w:val="0"/>
          <w:sz w:val="20"/>
          <w:szCs w:val="20"/>
          <w:lang w:eastAsia="ru-RU" w:bidi="ru-RU"/>
        </w:rPr>
        <w:t>……………………..</w:t>
      </w:r>
      <w:r w:rsidR="004F46DC">
        <w:rPr>
          <w:b w:val="0"/>
          <w:sz w:val="20"/>
          <w:szCs w:val="20"/>
          <w:lang w:eastAsia="ru-RU" w:bidi="ru-RU"/>
        </w:rPr>
        <w:t xml:space="preserve">…… </w:t>
      </w:r>
      <w:r w:rsidR="00A57566">
        <w:rPr>
          <w:b w:val="0"/>
          <w:sz w:val="20"/>
          <w:szCs w:val="20"/>
          <w:lang w:eastAsia="ru-RU" w:bidi="ru-RU"/>
        </w:rPr>
        <w:t>20</w:t>
      </w:r>
    </w:p>
    <w:p w:rsidR="00204168" w:rsidRPr="00935C84" w:rsidRDefault="00204168" w:rsidP="004F46DC">
      <w:pPr>
        <w:pStyle w:val="20"/>
        <w:keepNext/>
        <w:keepLines/>
        <w:numPr>
          <w:ilvl w:val="0"/>
          <w:numId w:val="8"/>
        </w:numPr>
        <w:tabs>
          <w:tab w:val="left" w:pos="1134"/>
        </w:tabs>
        <w:spacing w:after="100"/>
        <w:ind w:hanging="720"/>
        <w:rPr>
          <w:b w:val="0"/>
          <w:color w:val="00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 xml:space="preserve">Бюджет </w:t>
      </w:r>
      <w:r w:rsidR="004F46DC" w:rsidRPr="004F46DC">
        <w:rPr>
          <w:b w:val="0"/>
          <w:sz w:val="20"/>
          <w:szCs w:val="20"/>
          <w:lang w:eastAsia="ru-RU" w:bidi="ru-RU"/>
        </w:rPr>
        <w:t>Магистральнинского городского поселения …</w:t>
      </w:r>
      <w:r>
        <w:rPr>
          <w:b w:val="0"/>
          <w:color w:val="000000"/>
          <w:sz w:val="20"/>
          <w:szCs w:val="20"/>
          <w:lang w:eastAsia="ru-RU" w:bidi="ru-RU"/>
        </w:rPr>
        <w:t>…………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………………………</w:t>
      </w:r>
      <w:r>
        <w:rPr>
          <w:b w:val="0"/>
          <w:color w:val="000000"/>
          <w:sz w:val="20"/>
          <w:szCs w:val="20"/>
          <w:lang w:eastAsia="ru-RU" w:bidi="ru-RU"/>
        </w:rPr>
        <w:t xml:space="preserve">…. </w:t>
      </w:r>
      <w:r w:rsidR="00A57566">
        <w:rPr>
          <w:b w:val="0"/>
          <w:color w:val="000000"/>
          <w:sz w:val="20"/>
          <w:szCs w:val="20"/>
          <w:lang w:eastAsia="ru-RU" w:bidi="ru-RU"/>
        </w:rPr>
        <w:t>21</w:t>
      </w:r>
    </w:p>
    <w:p w:rsidR="00204168" w:rsidRPr="004F46DC" w:rsidRDefault="009B3E02" w:rsidP="009B3E02">
      <w:pPr>
        <w:pStyle w:val="20"/>
        <w:keepNext/>
        <w:keepLines/>
        <w:numPr>
          <w:ilvl w:val="0"/>
          <w:numId w:val="8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Муниципальные закупки</w:t>
      </w:r>
      <w:r w:rsidR="004F46DC">
        <w:rPr>
          <w:b w:val="0"/>
          <w:sz w:val="20"/>
          <w:szCs w:val="20"/>
          <w:lang w:eastAsia="ru-RU" w:bidi="ru-RU"/>
        </w:rPr>
        <w:t xml:space="preserve"> ……………………………………………</w:t>
      </w:r>
      <w:r w:rsidR="00A57566">
        <w:rPr>
          <w:b w:val="0"/>
          <w:sz w:val="20"/>
          <w:szCs w:val="20"/>
          <w:lang w:eastAsia="ru-RU" w:bidi="ru-RU"/>
        </w:rPr>
        <w:t>……………………</w:t>
      </w:r>
      <w:r w:rsidR="004F46DC">
        <w:rPr>
          <w:b w:val="0"/>
          <w:sz w:val="20"/>
          <w:szCs w:val="20"/>
          <w:lang w:eastAsia="ru-RU" w:bidi="ru-RU"/>
        </w:rPr>
        <w:t>…</w:t>
      </w:r>
      <w:r w:rsidR="004B342B">
        <w:rPr>
          <w:b w:val="0"/>
          <w:sz w:val="20"/>
          <w:szCs w:val="20"/>
          <w:lang w:eastAsia="ru-RU" w:bidi="ru-RU"/>
        </w:rPr>
        <w:t>..</w:t>
      </w:r>
      <w:r w:rsidR="004F46DC">
        <w:rPr>
          <w:b w:val="0"/>
          <w:sz w:val="20"/>
          <w:szCs w:val="20"/>
          <w:lang w:eastAsia="ru-RU" w:bidi="ru-RU"/>
        </w:rPr>
        <w:t xml:space="preserve">. </w:t>
      </w:r>
      <w:r w:rsidR="004B342B">
        <w:rPr>
          <w:b w:val="0"/>
          <w:sz w:val="20"/>
          <w:szCs w:val="20"/>
          <w:lang w:eastAsia="ru-RU" w:bidi="ru-RU"/>
        </w:rPr>
        <w:t>33</w:t>
      </w:r>
    </w:p>
    <w:p w:rsidR="00D73C3A" w:rsidRPr="00563D4E" w:rsidRDefault="00D73C3A" w:rsidP="00D73C3A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color w:val="FF000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 xml:space="preserve">СОДЕЙСТВИЕ РАЗВИТИЮ ЧЕЛОВЕЧЕСКОГО КАПИТАЛА </w:t>
      </w:r>
      <w:r w:rsidR="004F46DC">
        <w:rPr>
          <w:b w:val="0"/>
          <w:sz w:val="20"/>
          <w:szCs w:val="20"/>
          <w:lang w:eastAsia="ru-RU" w:bidi="ru-RU"/>
        </w:rPr>
        <w:t>…</w:t>
      </w:r>
      <w:r w:rsidR="00A57566">
        <w:rPr>
          <w:b w:val="0"/>
          <w:sz w:val="20"/>
          <w:szCs w:val="20"/>
          <w:lang w:eastAsia="ru-RU" w:bidi="ru-RU"/>
        </w:rPr>
        <w:t>……………………</w:t>
      </w:r>
      <w:r w:rsidR="004F46DC">
        <w:rPr>
          <w:b w:val="0"/>
          <w:sz w:val="20"/>
          <w:szCs w:val="20"/>
          <w:lang w:eastAsia="ru-RU" w:bidi="ru-RU"/>
        </w:rPr>
        <w:t>…</w:t>
      </w:r>
      <w:r w:rsidR="004B342B">
        <w:rPr>
          <w:b w:val="0"/>
          <w:sz w:val="20"/>
          <w:szCs w:val="20"/>
          <w:lang w:eastAsia="ru-RU" w:bidi="ru-RU"/>
        </w:rPr>
        <w:t>.</w:t>
      </w:r>
      <w:r w:rsidR="004F46DC">
        <w:rPr>
          <w:b w:val="0"/>
          <w:sz w:val="20"/>
          <w:szCs w:val="20"/>
          <w:lang w:eastAsia="ru-RU" w:bidi="ru-RU"/>
        </w:rPr>
        <w:t xml:space="preserve"> 3</w:t>
      </w:r>
      <w:r w:rsidR="004B342B">
        <w:rPr>
          <w:b w:val="0"/>
          <w:sz w:val="20"/>
          <w:szCs w:val="20"/>
          <w:lang w:eastAsia="ru-RU" w:bidi="ru-RU"/>
        </w:rPr>
        <w:t>4</w:t>
      </w:r>
    </w:p>
    <w:p w:rsidR="00D73C3A" w:rsidRPr="004F46DC" w:rsidRDefault="00D73C3A" w:rsidP="00D73C3A">
      <w:pPr>
        <w:pStyle w:val="20"/>
        <w:keepNext/>
        <w:keepLines/>
        <w:numPr>
          <w:ilvl w:val="0"/>
          <w:numId w:val="5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Культура, спорт и молодёжная политика</w:t>
      </w:r>
      <w:r w:rsidR="004F46DC">
        <w:rPr>
          <w:b w:val="0"/>
          <w:sz w:val="20"/>
          <w:szCs w:val="20"/>
          <w:lang w:eastAsia="ru-RU" w:bidi="ru-RU"/>
        </w:rPr>
        <w:t xml:space="preserve"> ………</w:t>
      </w:r>
      <w:r w:rsidR="00A57566">
        <w:rPr>
          <w:b w:val="0"/>
          <w:sz w:val="20"/>
          <w:szCs w:val="20"/>
          <w:lang w:eastAsia="ru-RU" w:bidi="ru-RU"/>
        </w:rPr>
        <w:t>…………………………………..</w:t>
      </w:r>
      <w:r w:rsidR="004F46DC">
        <w:rPr>
          <w:b w:val="0"/>
          <w:sz w:val="20"/>
          <w:szCs w:val="20"/>
          <w:lang w:eastAsia="ru-RU" w:bidi="ru-RU"/>
        </w:rPr>
        <w:t>………</w:t>
      </w:r>
      <w:r w:rsidR="004B342B">
        <w:rPr>
          <w:b w:val="0"/>
          <w:sz w:val="20"/>
          <w:szCs w:val="20"/>
          <w:lang w:eastAsia="ru-RU" w:bidi="ru-RU"/>
        </w:rPr>
        <w:t>.</w:t>
      </w:r>
      <w:r w:rsidR="004F46DC">
        <w:rPr>
          <w:b w:val="0"/>
          <w:sz w:val="20"/>
          <w:szCs w:val="20"/>
          <w:lang w:eastAsia="ru-RU" w:bidi="ru-RU"/>
        </w:rPr>
        <w:t>. 3</w:t>
      </w:r>
      <w:r w:rsidR="004B342B">
        <w:rPr>
          <w:b w:val="0"/>
          <w:sz w:val="20"/>
          <w:szCs w:val="20"/>
          <w:lang w:eastAsia="ru-RU" w:bidi="ru-RU"/>
        </w:rPr>
        <w:t>4</w:t>
      </w:r>
    </w:p>
    <w:p w:rsidR="00D73C3A" w:rsidRPr="004F46DC" w:rsidRDefault="00D73C3A" w:rsidP="00D73C3A">
      <w:pPr>
        <w:pStyle w:val="20"/>
        <w:keepNext/>
        <w:keepLines/>
        <w:numPr>
          <w:ilvl w:val="0"/>
          <w:numId w:val="5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 xml:space="preserve">Финансово-хозяйственная деятельность </w:t>
      </w:r>
      <w:r w:rsidR="004F46DC">
        <w:rPr>
          <w:b w:val="0"/>
          <w:sz w:val="20"/>
          <w:szCs w:val="20"/>
          <w:lang w:eastAsia="ru-RU" w:bidi="ru-RU"/>
        </w:rPr>
        <w:t>«Учреждение культуры и спорта» ……</w:t>
      </w:r>
      <w:r w:rsidR="00A57566">
        <w:rPr>
          <w:b w:val="0"/>
          <w:sz w:val="20"/>
          <w:szCs w:val="20"/>
          <w:lang w:eastAsia="ru-RU" w:bidi="ru-RU"/>
        </w:rPr>
        <w:t>………</w:t>
      </w:r>
      <w:r w:rsidR="004B342B">
        <w:rPr>
          <w:b w:val="0"/>
          <w:sz w:val="20"/>
          <w:szCs w:val="20"/>
          <w:lang w:eastAsia="ru-RU" w:bidi="ru-RU"/>
        </w:rPr>
        <w:t>.</w:t>
      </w:r>
      <w:r w:rsidR="00A57566">
        <w:rPr>
          <w:b w:val="0"/>
          <w:sz w:val="20"/>
          <w:szCs w:val="20"/>
          <w:lang w:eastAsia="ru-RU" w:bidi="ru-RU"/>
        </w:rPr>
        <w:t>.</w:t>
      </w:r>
      <w:r w:rsidR="004F46DC">
        <w:rPr>
          <w:b w:val="0"/>
          <w:sz w:val="20"/>
          <w:szCs w:val="20"/>
          <w:lang w:eastAsia="ru-RU" w:bidi="ru-RU"/>
        </w:rPr>
        <w:t xml:space="preserve"> 4</w:t>
      </w:r>
      <w:r w:rsidR="004B342B">
        <w:rPr>
          <w:b w:val="0"/>
          <w:sz w:val="20"/>
          <w:szCs w:val="20"/>
          <w:lang w:eastAsia="ru-RU" w:bidi="ru-RU"/>
        </w:rPr>
        <w:t>5</w:t>
      </w:r>
    </w:p>
    <w:p w:rsidR="00D73C3A" w:rsidRPr="004F46DC" w:rsidRDefault="00D73C3A" w:rsidP="00D73C3A">
      <w:pPr>
        <w:pStyle w:val="20"/>
        <w:keepNext/>
        <w:keepLines/>
        <w:numPr>
          <w:ilvl w:val="0"/>
          <w:numId w:val="5"/>
        </w:numPr>
        <w:tabs>
          <w:tab w:val="left" w:pos="1134"/>
        </w:tabs>
        <w:spacing w:after="100"/>
        <w:ind w:hanging="720"/>
        <w:rPr>
          <w:b w:val="0"/>
          <w:sz w:val="20"/>
          <w:szCs w:val="20"/>
          <w:lang w:eastAsia="ru-RU" w:bidi="ru-RU"/>
        </w:rPr>
      </w:pPr>
      <w:r w:rsidRPr="004F46DC">
        <w:rPr>
          <w:b w:val="0"/>
          <w:sz w:val="20"/>
          <w:szCs w:val="20"/>
          <w:lang w:eastAsia="ru-RU" w:bidi="ru-RU"/>
        </w:rPr>
        <w:t>Взаимодействие с общественными организациями ...</w:t>
      </w:r>
      <w:r w:rsidR="004F46DC">
        <w:rPr>
          <w:b w:val="0"/>
          <w:sz w:val="20"/>
          <w:szCs w:val="20"/>
          <w:lang w:eastAsia="ru-RU" w:bidi="ru-RU"/>
        </w:rPr>
        <w:t>..................</w:t>
      </w:r>
      <w:r w:rsidR="00A57566">
        <w:rPr>
          <w:b w:val="0"/>
          <w:sz w:val="20"/>
          <w:szCs w:val="20"/>
          <w:lang w:eastAsia="ru-RU" w:bidi="ru-RU"/>
        </w:rPr>
        <w:t>......................................</w:t>
      </w:r>
      <w:r w:rsidR="004B342B">
        <w:rPr>
          <w:b w:val="0"/>
          <w:sz w:val="20"/>
          <w:szCs w:val="20"/>
          <w:lang w:eastAsia="ru-RU" w:bidi="ru-RU"/>
        </w:rPr>
        <w:t>.</w:t>
      </w:r>
      <w:r w:rsidR="004F46DC">
        <w:rPr>
          <w:b w:val="0"/>
          <w:sz w:val="20"/>
          <w:szCs w:val="20"/>
          <w:lang w:eastAsia="ru-RU" w:bidi="ru-RU"/>
        </w:rPr>
        <w:t>... 4</w:t>
      </w:r>
      <w:r w:rsidR="004B342B">
        <w:rPr>
          <w:b w:val="0"/>
          <w:sz w:val="20"/>
          <w:szCs w:val="20"/>
          <w:lang w:eastAsia="ru-RU" w:bidi="ru-RU"/>
        </w:rPr>
        <w:t>7</w:t>
      </w:r>
    </w:p>
    <w:p w:rsidR="00935C84" w:rsidRPr="00A57566" w:rsidRDefault="00935C84" w:rsidP="00935C84">
      <w:pPr>
        <w:pStyle w:val="20"/>
        <w:keepNext/>
        <w:keepLines/>
        <w:numPr>
          <w:ilvl w:val="0"/>
          <w:numId w:val="4"/>
        </w:numPr>
        <w:tabs>
          <w:tab w:val="left" w:pos="1134"/>
        </w:tabs>
        <w:spacing w:after="100"/>
        <w:ind w:left="0" w:firstLine="709"/>
        <w:rPr>
          <w:b w:val="0"/>
          <w:color w:val="000000"/>
          <w:sz w:val="20"/>
          <w:szCs w:val="20"/>
          <w:lang w:eastAsia="ru-RU" w:bidi="ru-RU"/>
        </w:rPr>
      </w:pPr>
      <w:r w:rsidRPr="00A57566">
        <w:rPr>
          <w:b w:val="0"/>
          <w:color w:val="000000"/>
          <w:sz w:val="20"/>
          <w:szCs w:val="20"/>
          <w:lang w:eastAsia="ru-RU" w:bidi="ru-RU"/>
        </w:rPr>
        <w:t>ЗАДАЧИ НА 202</w:t>
      </w:r>
      <w:r w:rsidR="00563D4E" w:rsidRPr="00A57566">
        <w:rPr>
          <w:b w:val="0"/>
          <w:color w:val="000000"/>
          <w:sz w:val="20"/>
          <w:szCs w:val="20"/>
          <w:lang w:eastAsia="ru-RU" w:bidi="ru-RU"/>
        </w:rPr>
        <w:t>3</w:t>
      </w:r>
      <w:r w:rsidRPr="00A57566">
        <w:rPr>
          <w:b w:val="0"/>
          <w:color w:val="000000"/>
          <w:sz w:val="20"/>
          <w:szCs w:val="20"/>
          <w:lang w:eastAsia="ru-RU" w:bidi="ru-RU"/>
        </w:rPr>
        <w:t xml:space="preserve"> ГОД</w:t>
      </w:r>
      <w:r w:rsidR="004F46DC" w:rsidRPr="00A57566">
        <w:rPr>
          <w:b w:val="0"/>
          <w:color w:val="000000"/>
          <w:sz w:val="20"/>
          <w:szCs w:val="20"/>
          <w:lang w:eastAsia="ru-RU" w:bidi="ru-RU"/>
        </w:rPr>
        <w:t xml:space="preserve"> …</w:t>
      </w:r>
      <w:r w:rsidR="00A57566">
        <w:rPr>
          <w:b w:val="0"/>
          <w:color w:val="000000"/>
          <w:sz w:val="20"/>
          <w:szCs w:val="20"/>
          <w:lang w:eastAsia="ru-RU" w:bidi="ru-RU"/>
        </w:rPr>
        <w:t>…………………………………………………………………</w:t>
      </w:r>
      <w:r w:rsidR="004B342B">
        <w:rPr>
          <w:b w:val="0"/>
          <w:color w:val="000000"/>
          <w:sz w:val="20"/>
          <w:szCs w:val="20"/>
          <w:lang w:eastAsia="ru-RU" w:bidi="ru-RU"/>
        </w:rPr>
        <w:t>.</w:t>
      </w:r>
      <w:r w:rsidR="00A57566">
        <w:rPr>
          <w:b w:val="0"/>
          <w:color w:val="000000"/>
          <w:sz w:val="20"/>
          <w:szCs w:val="20"/>
          <w:lang w:eastAsia="ru-RU" w:bidi="ru-RU"/>
        </w:rPr>
        <w:t>…</w:t>
      </w:r>
      <w:r w:rsidR="004F46DC" w:rsidRPr="00A57566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="004B342B">
        <w:rPr>
          <w:b w:val="0"/>
          <w:color w:val="000000"/>
          <w:sz w:val="20"/>
          <w:szCs w:val="20"/>
          <w:lang w:eastAsia="ru-RU" w:bidi="ru-RU"/>
        </w:rPr>
        <w:t>51</w:t>
      </w:r>
    </w:p>
    <w:p w:rsidR="00580B6D" w:rsidRDefault="00580B6D" w:rsidP="00935C84">
      <w:pPr>
        <w:pStyle w:val="20"/>
        <w:keepNext/>
        <w:keepLines/>
        <w:spacing w:after="100"/>
        <w:ind w:firstLine="709"/>
        <w:rPr>
          <w:b w:val="0"/>
          <w:color w:val="000000"/>
          <w:sz w:val="20"/>
          <w:szCs w:val="20"/>
          <w:lang w:eastAsia="ru-RU" w:bidi="ru-RU"/>
        </w:rPr>
      </w:pPr>
    </w:p>
    <w:p w:rsidR="00580B6D" w:rsidRDefault="00580B6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br w:type="page"/>
      </w:r>
    </w:p>
    <w:p w:rsidR="00580B6D" w:rsidRPr="00434F09" w:rsidRDefault="00580B6D" w:rsidP="00580B6D">
      <w:pPr>
        <w:pStyle w:val="20"/>
        <w:keepNext/>
        <w:keepLines/>
        <w:tabs>
          <w:tab w:val="left" w:pos="1134"/>
        </w:tabs>
        <w:spacing w:after="10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34F09">
        <w:rPr>
          <w:bCs w:val="0"/>
          <w:color w:val="000000"/>
          <w:sz w:val="24"/>
          <w:szCs w:val="24"/>
          <w:lang w:eastAsia="ru-RU" w:bidi="ru-RU"/>
        </w:rPr>
        <w:lastRenderedPageBreak/>
        <w:t>1.</w:t>
      </w:r>
      <w:r w:rsidRPr="00434F09">
        <w:rPr>
          <w:color w:val="000000"/>
          <w:sz w:val="24"/>
          <w:szCs w:val="24"/>
          <w:lang w:eastAsia="ru-RU" w:bidi="ru-RU"/>
        </w:rPr>
        <w:t xml:space="preserve"> </w:t>
      </w:r>
      <w:r w:rsidR="00374AE5" w:rsidRPr="00434F09">
        <w:rPr>
          <w:color w:val="000000"/>
          <w:sz w:val="24"/>
          <w:szCs w:val="24"/>
          <w:lang w:eastAsia="ru-RU" w:bidi="ru-RU"/>
        </w:rPr>
        <w:t>СОЦИАЛЬНО-ЭКОНОМИЧЕСКИЙ ПАСПОРТ</w:t>
      </w:r>
      <w:r w:rsidRPr="00434F09">
        <w:rPr>
          <w:color w:val="000000"/>
          <w:sz w:val="24"/>
          <w:szCs w:val="24"/>
          <w:lang w:eastAsia="ru-RU" w:bidi="ru-RU"/>
        </w:rPr>
        <w:t xml:space="preserve"> </w:t>
      </w:r>
    </w:p>
    <w:p w:rsidR="00580B6D" w:rsidRPr="00434F09" w:rsidRDefault="00374AE5" w:rsidP="00434F09">
      <w:pPr>
        <w:pStyle w:val="20"/>
        <w:keepNext/>
        <w:keepLines/>
        <w:tabs>
          <w:tab w:val="left" w:pos="0"/>
        </w:tabs>
        <w:spacing w:after="10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374AE5">
        <w:rPr>
          <w:color w:val="000000"/>
          <w:sz w:val="24"/>
          <w:szCs w:val="24"/>
          <w:lang w:eastAsia="ru-RU" w:bidi="ru-RU"/>
        </w:rPr>
        <w:t>МАГИСТРАЛЬНИНСКОГО МУНИЦИПАЛЬНОГО ОБРАЗОВАНИЯ</w:t>
      </w:r>
    </w:p>
    <w:p w:rsidR="00580B6D" w:rsidRPr="00580B6D" w:rsidRDefault="00580B6D" w:rsidP="00D911F1">
      <w:pPr>
        <w:pStyle w:val="20"/>
        <w:keepNext/>
        <w:keepLines/>
        <w:tabs>
          <w:tab w:val="left" w:pos="0"/>
        </w:tabs>
        <w:spacing w:after="100"/>
        <w:ind w:firstLine="851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580B6D">
        <w:rPr>
          <w:b w:val="0"/>
          <w:color w:val="000000"/>
          <w:sz w:val="24"/>
          <w:szCs w:val="24"/>
          <w:lang w:eastAsia="ru-RU" w:bidi="ru-RU"/>
        </w:rPr>
        <w:t>Магистральнинское городское поселение – самое большое муниципальное образование Казачинско-Ленского муниципального района с развитой промышленной, коммунальной, транспортной, торговый инфраструктурой, один из значимых культурных и образовательных центров района.</w:t>
      </w:r>
    </w:p>
    <w:p w:rsidR="00580B6D" w:rsidRDefault="00580B6D" w:rsidP="00D911F1">
      <w:pPr>
        <w:pStyle w:val="20"/>
        <w:keepNext/>
        <w:keepLines/>
        <w:tabs>
          <w:tab w:val="left" w:pos="0"/>
        </w:tabs>
        <w:spacing w:after="100"/>
        <w:ind w:firstLine="851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580B6D">
        <w:rPr>
          <w:b w:val="0"/>
          <w:color w:val="000000"/>
          <w:sz w:val="24"/>
          <w:szCs w:val="24"/>
          <w:lang w:eastAsia="ru-RU" w:bidi="ru-RU"/>
        </w:rPr>
        <w:t xml:space="preserve">Магистральнинское городское поселение входит в состав муниципального образования Иркутской области «Казачинско-Ленский район». Магистральнинское городское поселение включает в себя поселок Магистральный и деревню </w:t>
      </w:r>
      <w:proofErr w:type="spellStart"/>
      <w:r w:rsidRPr="00580B6D">
        <w:rPr>
          <w:b w:val="0"/>
          <w:color w:val="000000"/>
          <w:sz w:val="24"/>
          <w:szCs w:val="24"/>
          <w:lang w:eastAsia="ru-RU" w:bidi="ru-RU"/>
        </w:rPr>
        <w:t>Седанкина</w:t>
      </w:r>
      <w:proofErr w:type="spellEnd"/>
      <w:r w:rsidRPr="00580B6D">
        <w:rPr>
          <w:b w:val="0"/>
          <w:color w:val="000000"/>
          <w:sz w:val="24"/>
          <w:szCs w:val="24"/>
          <w:lang w:eastAsia="ru-RU" w:bidi="ru-RU"/>
        </w:rPr>
        <w:t xml:space="preserve">. Расстояние от районного центра составляет 16,5 км по автодороге. Магистральнинское городское поселение граничит с д. Ключи, д. Вершина </w:t>
      </w:r>
      <w:proofErr w:type="spellStart"/>
      <w:r w:rsidRPr="00580B6D">
        <w:rPr>
          <w:b w:val="0"/>
          <w:color w:val="000000"/>
          <w:sz w:val="24"/>
          <w:szCs w:val="24"/>
          <w:lang w:eastAsia="ru-RU" w:bidi="ru-RU"/>
        </w:rPr>
        <w:t>Ханды</w:t>
      </w:r>
      <w:proofErr w:type="spellEnd"/>
      <w:r w:rsidRPr="00580B6D">
        <w:rPr>
          <w:b w:val="0"/>
          <w:color w:val="000000"/>
          <w:sz w:val="24"/>
          <w:szCs w:val="24"/>
          <w:lang w:eastAsia="ru-RU" w:bidi="ru-RU"/>
        </w:rPr>
        <w:t xml:space="preserve">, с п. </w:t>
      </w:r>
      <w:proofErr w:type="spellStart"/>
      <w:r w:rsidRPr="00580B6D">
        <w:rPr>
          <w:b w:val="0"/>
          <w:color w:val="000000"/>
          <w:sz w:val="24"/>
          <w:szCs w:val="24"/>
          <w:lang w:eastAsia="ru-RU" w:bidi="ru-RU"/>
        </w:rPr>
        <w:t>Небель</w:t>
      </w:r>
      <w:proofErr w:type="spellEnd"/>
      <w:r w:rsidRPr="00580B6D">
        <w:rPr>
          <w:b w:val="0"/>
          <w:color w:val="000000"/>
          <w:sz w:val="24"/>
          <w:szCs w:val="24"/>
          <w:lang w:eastAsia="ru-RU" w:bidi="ru-RU"/>
        </w:rPr>
        <w:t>.</w:t>
      </w:r>
    </w:p>
    <w:p w:rsidR="00081279" w:rsidRDefault="00081279" w:rsidP="00D911F1">
      <w:pPr>
        <w:pStyle w:val="20"/>
        <w:keepNext/>
        <w:keepLines/>
        <w:tabs>
          <w:tab w:val="left" w:pos="0"/>
        </w:tabs>
        <w:spacing w:after="100"/>
        <w:ind w:firstLine="85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Площадь территории 315 тыс. кв. км. Плотность населения 51,5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тыс.чел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. на квадратный километр. </w:t>
      </w:r>
    </w:p>
    <w:p w:rsidR="00434F09" w:rsidRDefault="00434F09" w:rsidP="00D911F1">
      <w:pPr>
        <w:pStyle w:val="20"/>
        <w:keepNext/>
        <w:keepLines/>
        <w:tabs>
          <w:tab w:val="left" w:pos="0"/>
        </w:tabs>
        <w:spacing w:after="100"/>
        <w:ind w:firstLine="851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434F09">
        <w:rPr>
          <w:b w:val="0"/>
          <w:color w:val="000000"/>
          <w:sz w:val="24"/>
          <w:szCs w:val="24"/>
          <w:lang w:eastAsia="ru-RU" w:bidi="ru-RU"/>
        </w:rPr>
        <w:t>По данным Интернет-портал Территориального органа Федеральной службы государственной статистики по Иркутской области (</w:t>
      </w:r>
      <w:hyperlink r:id="rId9" w:history="1">
        <w:r w:rsidRPr="00797DEE">
          <w:rPr>
            <w:rStyle w:val="a7"/>
            <w:b w:val="0"/>
            <w:sz w:val="24"/>
            <w:szCs w:val="24"/>
            <w:lang w:eastAsia="ru-RU" w:bidi="ru-RU"/>
          </w:rPr>
          <w:t>https://irkutskstat.gks.ru</w:t>
        </w:r>
      </w:hyperlink>
      <w:r w:rsidRPr="00434F09">
        <w:rPr>
          <w:b w:val="0"/>
          <w:color w:val="000000"/>
          <w:sz w:val="24"/>
          <w:szCs w:val="24"/>
          <w:lang w:eastAsia="ru-RU" w:bidi="ru-RU"/>
        </w:rPr>
        <w:t>)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43"/>
        <w:gridCol w:w="1701"/>
        <w:gridCol w:w="1701"/>
        <w:gridCol w:w="1690"/>
      </w:tblGrid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 следующего за отчетным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</w:t>
            </w: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 следующего за отчетным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</w:t>
            </w: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AD" w:rsidRPr="008A74AD" w:rsidTr="008A74AD"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 следующего за отчетным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4AD" w:rsidRPr="008A74AD" w:rsidRDefault="008A74AD" w:rsidP="008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FC0134" w:rsidRDefault="00FC0134" w:rsidP="00081279">
      <w:pPr>
        <w:pStyle w:val="20"/>
        <w:keepNext/>
        <w:keepLines/>
        <w:tabs>
          <w:tab w:val="left" w:pos="0"/>
        </w:tabs>
        <w:spacing w:after="100"/>
        <w:ind w:firstLine="851"/>
        <w:rPr>
          <w:b w:val="0"/>
          <w:color w:val="000000"/>
          <w:sz w:val="24"/>
          <w:szCs w:val="24"/>
          <w:lang w:eastAsia="ru-RU" w:bidi="ru-RU"/>
        </w:rPr>
      </w:pPr>
    </w:p>
    <w:p w:rsidR="00FC0134" w:rsidRDefault="009A2234" w:rsidP="009A2234">
      <w:pPr>
        <w:pStyle w:val="20"/>
        <w:keepNext/>
        <w:keepLines/>
        <w:tabs>
          <w:tab w:val="left" w:pos="0"/>
          <w:tab w:val="left" w:pos="4545"/>
        </w:tabs>
        <w:spacing w:after="100"/>
        <w:ind w:firstLine="851"/>
        <w:rPr>
          <w:b w:val="0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CE809F" wp14:editId="1329199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934075" cy="3371850"/>
            <wp:effectExtent l="0" t="0" r="9525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color w:val="000000"/>
          <w:sz w:val="24"/>
          <w:szCs w:val="24"/>
          <w:lang w:eastAsia="ru-RU" w:bidi="ru-RU"/>
        </w:rPr>
        <w:tab/>
      </w:r>
    </w:p>
    <w:p w:rsidR="00FC0134" w:rsidRDefault="00FC0134" w:rsidP="00081279">
      <w:pPr>
        <w:pStyle w:val="20"/>
        <w:keepNext/>
        <w:keepLines/>
        <w:tabs>
          <w:tab w:val="left" w:pos="0"/>
        </w:tabs>
        <w:spacing w:after="100"/>
        <w:ind w:firstLine="851"/>
        <w:rPr>
          <w:b w:val="0"/>
          <w:color w:val="000000"/>
          <w:sz w:val="24"/>
          <w:szCs w:val="24"/>
          <w:lang w:eastAsia="ru-RU" w:bidi="ru-RU"/>
        </w:rPr>
      </w:pPr>
    </w:p>
    <w:p w:rsidR="00434F09" w:rsidRDefault="009A2234" w:rsidP="009A2234">
      <w:pPr>
        <w:pStyle w:val="20"/>
        <w:keepNext/>
        <w:keepLines/>
        <w:tabs>
          <w:tab w:val="left" w:pos="0"/>
          <w:tab w:val="left" w:pos="6195"/>
        </w:tabs>
        <w:spacing w:after="100"/>
        <w:ind w:firstLine="851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ab/>
      </w: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Pr="00434F09" w:rsidRDefault="00434F09" w:rsidP="00434F09">
      <w:pPr>
        <w:rPr>
          <w:lang w:eastAsia="ru-RU" w:bidi="ru-RU"/>
        </w:rPr>
      </w:pPr>
    </w:p>
    <w:p w:rsidR="00434F09" w:rsidRDefault="00434F09" w:rsidP="00434F09">
      <w:pPr>
        <w:rPr>
          <w:lang w:eastAsia="ru-RU" w:bidi="ru-RU"/>
        </w:rPr>
      </w:pPr>
    </w:p>
    <w:p w:rsid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Значимое влияние на формирование экономического потенциала Магистральнинского городского поселения оказывают предприятия и индивидуальные предприниматели, зарегистрированные в сфере промышленного производства, </w:t>
      </w:r>
      <w:r w:rsidR="00D9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газодобывающей промышленности, </w:t>
      </w: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торговли и общественного питания, строительства, транспорта, жилищно-коммунального хозяйства и сферы услуг.</w:t>
      </w:r>
    </w:p>
    <w:p w:rsidR="000E2AE7" w:rsidRPr="00D20920" w:rsidRDefault="000E2AE7" w:rsidP="00D2092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35"/>
        <w:gridCol w:w="1700"/>
        <w:gridCol w:w="1400"/>
        <w:gridCol w:w="1400"/>
        <w:gridCol w:w="1400"/>
      </w:tblGrid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и киоски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E2AE7" w:rsidRPr="000E2AE7" w:rsidTr="00DD5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E7" w:rsidRPr="000E2AE7" w:rsidRDefault="000E2AE7" w:rsidP="000E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D551F" w:rsidRDefault="00DD551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20920" w:rsidRDefault="00D20920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Общие параметры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851"/>
        <w:gridCol w:w="992"/>
        <w:gridCol w:w="992"/>
        <w:gridCol w:w="1134"/>
        <w:gridCol w:w="1843"/>
      </w:tblGrid>
      <w:tr w:rsidR="00DD551F" w:rsidRPr="00D20920" w:rsidTr="00DD551F">
        <w:trPr>
          <w:trHeight w:val="1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показателя</w:t>
            </w:r>
          </w:p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D551F" w:rsidRPr="00D20920" w:rsidRDefault="00542152" w:rsidP="0054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551F" w:rsidRPr="00D2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показателей:</w:t>
            </w:r>
          </w:p>
        </w:tc>
        <w:tc>
          <w:tcPr>
            <w:tcW w:w="1134" w:type="dxa"/>
          </w:tcPr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551F" w:rsidRPr="00D20920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D551F" w:rsidRPr="00DD551F" w:rsidTr="00DD551F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67168" w:rsidRPr="00DD551F" w:rsidRDefault="00567168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Миграционная убыль (прирост) на 1000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51F" w:rsidRPr="00DD551F" w:rsidRDefault="0056716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миграционного оттока на 50,1 % к показателю прошлого года</w:t>
            </w:r>
          </w:p>
        </w:tc>
      </w:tr>
      <w:tr w:rsidR="00DD551F" w:rsidRPr="00DD551F" w:rsidTr="008E3306">
        <w:trPr>
          <w:trHeight w:val="322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 от реализации товаров (работ, услуг)</w:t>
            </w:r>
          </w:p>
        </w:tc>
        <w:tc>
          <w:tcPr>
            <w:tcW w:w="992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8E3306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11 444</w:t>
            </w:r>
          </w:p>
        </w:tc>
        <w:tc>
          <w:tcPr>
            <w:tcW w:w="1134" w:type="dxa"/>
            <w:vAlign w:val="center"/>
          </w:tcPr>
          <w:p w:rsidR="00DD551F" w:rsidRPr="00DD551F" w:rsidRDefault="00567168" w:rsidP="00567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15 587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51F" w:rsidRPr="00DD551F" w:rsidRDefault="00DD551F" w:rsidP="00567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на 3</w:t>
            </w:r>
            <w:r w:rsidR="00567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показателю прошлого года</w:t>
            </w: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Жилищный фонд на конец года всего </w:t>
            </w:r>
          </w:p>
        </w:tc>
        <w:tc>
          <w:tcPr>
            <w:tcW w:w="992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179,7</w:t>
            </w:r>
          </w:p>
        </w:tc>
        <w:tc>
          <w:tcPr>
            <w:tcW w:w="1134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на уровне 2020 года</w:t>
            </w:r>
          </w:p>
        </w:tc>
      </w:tr>
      <w:tr w:rsidR="00DD551F" w:rsidRPr="00DD551F" w:rsidTr="008E3306">
        <w:trPr>
          <w:trHeight w:val="581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жилых помещений в ветхих и аварийных жилых домах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34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жилых помещений, приходящаяся в среднем на 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одного жителя,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кв.м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на уровне 2020 года</w:t>
            </w: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51F" w:rsidRPr="00DD551F" w:rsidRDefault="0056716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8E3306">
        <w:trPr>
          <w:trHeight w:val="358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Среднесписочная численность работающих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3 447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551F" w:rsidRPr="00DD551F" w:rsidRDefault="00D8073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4 714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на 17 % к показателю прошлого года</w:t>
            </w: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67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51F" w:rsidRPr="00DD551F" w:rsidRDefault="0056716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на 7 % к показателю прошлого года</w:t>
            </w:r>
          </w:p>
        </w:tc>
      </w:tr>
      <w:tr w:rsidR="00DD551F" w:rsidRPr="00DD551F" w:rsidTr="008E3306">
        <w:trPr>
          <w:trHeight w:val="436"/>
        </w:trPr>
        <w:tc>
          <w:tcPr>
            <w:tcW w:w="567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56,5 (78,6)</w:t>
            </w:r>
          </w:p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65,8</w:t>
            </w:r>
          </w:p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(34,2)</w:t>
            </w:r>
          </w:p>
          <w:p w:rsidR="00DD551F" w:rsidRPr="00DD551F" w:rsidRDefault="00DD551F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D551F" w:rsidRDefault="00D8073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83,3</w:t>
            </w:r>
          </w:p>
          <w:p w:rsidR="00D80738" w:rsidRPr="00DD551F" w:rsidRDefault="00D80738" w:rsidP="008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(65,8)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51F" w:rsidRPr="00DD551F" w:rsidRDefault="00DD551F" w:rsidP="008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C63A3F" w:rsidRPr="00C63A3F" w:rsidRDefault="00AF419F" w:rsidP="008E3306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З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 202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выручка 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достигла 1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58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млрд. рублей (оценка), что на 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36,2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% больше, чем в 202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году (</w:t>
      </w:r>
      <w:r w:rsidR="00E2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11,44</w:t>
      </w:r>
      <w:r w:rsidR="00C63A3F"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млрд. рублей).</w:t>
      </w:r>
    </w:p>
    <w:p w:rsidR="00C63A3F" w:rsidRP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Существенное увеличение выручки связано с реализацией на территории Казачинско-Ленского муниципального района предприятиями, зарегистрированными, в том числе на территории Магистральнинского городского поселения, следующих крупных, в первую очередь – федеральных, проектов:</w:t>
      </w:r>
    </w:p>
    <w:p w:rsidR="00C63A3F" w:rsidRP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 Производство работ в рамках реализации проекта по строительству газопровода «Сила Сибири». </w:t>
      </w:r>
      <w:r w:rsidR="00AF4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декабре 2022 года прошел торжественный запуск газопровода.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Оплата за выполненные работы подрядных организаций в декабре 2022 года резко выросла.</w:t>
      </w:r>
    </w:p>
    <w:p w:rsidR="00C63A3F" w:rsidRP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2. Производство работ по расширению Байкало-Амурской магистрали в рамках реализации проекта БАМ-2. </w:t>
      </w:r>
    </w:p>
    <w:p w:rsidR="00C63A3F" w:rsidRP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 Производство работ в рамках реализации проекта строительства одноцепной линии электропередач 500 </w:t>
      </w:r>
      <w:proofErr w:type="spellStart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кВ</w:t>
      </w:r>
      <w:proofErr w:type="spellEnd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«Усть-Кут – </w:t>
      </w:r>
      <w:proofErr w:type="spellStart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Нижнеангарская</w:t>
      </w:r>
      <w:proofErr w:type="spellEnd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».</w:t>
      </w:r>
    </w:p>
    <w:p w:rsidR="00C63A3F" w:rsidRDefault="00C63A3F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4. Работы в рамках приоритетного инвестиционного проекта в области освоения лесов, реализуемые ООО «</w:t>
      </w:r>
      <w:proofErr w:type="spellStart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РусфорестМагистральный</w:t>
      </w:r>
      <w:proofErr w:type="spellEnd"/>
      <w:r w:rsidRP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».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смотря на негативный фон от введённых ограничений, предприятие выполняло запланированные работы</w:t>
      </w:r>
      <w:r w:rsidR="00D9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рамках инвестиционного проекта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2A3D38" w:rsidRDefault="002A3D38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Потребительский рынок товаров и услуг остается одним из основных направлений экономического развития Магистральнинского городского поселения. Из-за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внешних санкционных давлений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</w:t>
      </w:r>
      <w:r w:rsid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Российской Федерации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розничные торговые предприятия, небольшие торговые объекты и индивидуальные предприниматели, работающие в сфере общественного питания и оказания услуг </w:t>
      </w:r>
      <w:r w:rsidR="00C63A3F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населению,</w:t>
      </w:r>
      <w:r w:rsidR="00C6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перестраивали свою логистику, изменяли ассортимент и цены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большей степени санкционное давление сказалось на предприятиях лесопромышленного комплекса, ориентированных, в первую очередь, на экспорт своей продукции за пределы Российской Федерации. Дефицит подвижного состава и неритмичная его подача также негативно отразилось на выручке предприятий лесной отрасли.</w:t>
      </w:r>
    </w:p>
    <w:p w:rsidR="00F34F52" w:rsidRDefault="008305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Реализация крупных проектов, а также индексация заработной платы </w:t>
      </w:r>
      <w:r w:rsidR="00D9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юджетной сферы сказались на с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татистик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реднемесячн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ой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номинальн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ой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начисленн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ой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заработн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ой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плат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ы</w:t>
      </w:r>
      <w:r w:rsidR="00F34F52"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работников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предприятий по Казачинско-Ленскому муниципальному району за 2022 год</w:t>
      </w:r>
      <w:r w:rsidR="00D9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которая</w:t>
      </w:r>
      <w:r w:rsid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составила:</w:t>
      </w:r>
    </w:p>
    <w:p w:rsidR="00F34F52" w:rsidRDefault="00F34F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9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работников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крупных и средних предприятий и некоммерческих организаций городского округа (муниципального района), всего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–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95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648,4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руб.;</w:t>
      </w:r>
    </w:p>
    <w:p w:rsidR="00F34F52" w:rsidRDefault="00F34F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муниципальных учреждений культуры и искусства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–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64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362,3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руб.;</w:t>
      </w:r>
    </w:p>
    <w:p w:rsidR="00F34F52" w:rsidRDefault="00F34F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муниципальных общеобразовательных организаций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–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72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F3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715,3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руб.;</w:t>
      </w:r>
    </w:p>
    <w:p w:rsidR="00F34F52" w:rsidRDefault="00F34F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муниципальных дошкольных образовательных организаций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–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52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80738" w:rsidRP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143,7</w:t>
      </w:r>
      <w:r w:rsidR="00D8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руб.</w:t>
      </w:r>
    </w:p>
    <w:p w:rsidR="002A3D38" w:rsidRPr="002A3D38" w:rsidRDefault="00830552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2022 году спрос на рабочую силу существенно увеличился, на рынке труда обострилась конкуренция за квалифицированные кадры. </w:t>
      </w:r>
      <w:r w:rsidR="002A3D38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Уровень зарегистрированной безработицы к трудоспособному населению в 2022 год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</w:t>
      </w:r>
      <w:r w:rsidR="002A3D38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303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существенно снизилась и составила, </w:t>
      </w:r>
      <w:r w:rsidR="00B3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оценочно </w:t>
      </w:r>
      <w:r w:rsidR="00B3059D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0</w:t>
      </w:r>
      <w:r w:rsidR="00947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,46</w:t>
      </w:r>
      <w:r w:rsidR="002A3D38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%.</w:t>
      </w:r>
      <w:r w:rsidR="00947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FC0134" w:rsidRDefault="002A3D38" w:rsidP="00AF419F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Таким образом, социально-экономическая ситуация в Магистральнинском городском поселении в течение 2022 года формировалась в условиях сохраняющейся нестабильности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экономической обстановки от внешних санкционных давлений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характеризовалась наличием негативных последствий </w:t>
      </w:r>
      <w:r w:rsidR="0083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предприятий лесопромышленного комплекса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Вместе с тем, </w:t>
      </w:r>
      <w:r w:rsidR="00947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завершение этапа строительства и ввод в эксплуатацию УКПГ-2 газопровода «Сила Сибири», 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 крупных федеральных и региональных проектов на территории Казачинско-Ленского муниципального района позволили</w:t>
      </w:r>
      <w:r w:rsidR="0083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целом, </w:t>
      </w:r>
      <w:r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обеспечить исполнение полномочий и обязательств, установленных законодательством.</w:t>
      </w:r>
    </w:p>
    <w:p w:rsidR="00AF419F" w:rsidRDefault="00AF419F" w:rsidP="00AF419F">
      <w:pPr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2. </w:t>
      </w:r>
      <w:r w:rsidR="00374AE5" w:rsidRPr="00AF4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НАПРАВЛЕНИЯ ДЕЯТЕЛЬНОСТИ ГЛАВЫ И АДМИНИСТРАЦИИ МАГИСТРАЛЬНИНСКОГО ГОРОДСКОГО</w:t>
      </w:r>
      <w:r w:rsidR="00374AE5" w:rsidRPr="00935C84">
        <w:rPr>
          <w:color w:val="000000"/>
          <w:sz w:val="20"/>
          <w:szCs w:val="20"/>
          <w:lang w:eastAsia="ru-RU" w:bidi="ru-RU"/>
        </w:rPr>
        <w:t xml:space="preserve"> </w:t>
      </w:r>
      <w:r w:rsidR="00374AE5" w:rsidRPr="00AF4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ПОСЕЛЕНИЯ</w:t>
      </w:r>
    </w:p>
    <w:p w:rsidR="00E07D4E" w:rsidRPr="00E07D4E" w:rsidRDefault="00E07D4E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Деятельность главы и администрации Магистральнинского городского поселения направлены на решение вопросов местного значения исходя из интересов населения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Магистральнинского городского поселения, а также осуществление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</w:t>
      </w: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отдельных государственных полномочий, переданных органам местного самоуправления Магистральнинского городского поселения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основании законов Иркутской области. </w:t>
      </w:r>
    </w:p>
    <w:p w:rsidR="00AF419F" w:rsidRDefault="00E07D4E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 основных полномочий осуществлялась в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году в соответствии со Стратегией социально-экономического развития Магистральнинского городского поселения на период до 2030 года, утвержденной решением Думы Магистральнинского городского поселения от 20 декабря 2018 года № 90, в рамках муниципальных программ, а также в соответствии с планами работы органов администрации Магистральнинского городского поселения, Думы Магистральнинского городского поселения.</w:t>
      </w:r>
    </w:p>
    <w:p w:rsidR="005E22F3" w:rsidRDefault="00E07D4E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Основными задачами на 2022 год</w:t>
      </w:r>
      <w:r w:rsid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закреплёнными </w:t>
      </w:r>
      <w:r w:rsidR="005E22F3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являлись: </w:t>
      </w:r>
    </w:p>
    <w:p w:rsidR="005E22F3" w:rsidRPr="005E22F3" w:rsidRDefault="005E22F3" w:rsidP="005E22F3">
      <w:pPr>
        <w:pStyle w:val="a6"/>
        <w:numPr>
          <w:ilvl w:val="0"/>
          <w:numId w:val="13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укрепление основ конституционного строя;</w:t>
      </w:r>
    </w:p>
    <w:p w:rsidR="005E22F3" w:rsidRPr="005E22F3" w:rsidRDefault="005E22F3" w:rsidP="005E22F3">
      <w:pPr>
        <w:pStyle w:val="a6"/>
        <w:numPr>
          <w:ilvl w:val="0"/>
          <w:numId w:val="13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обеспечение реализации права граждан Российской Федерации на местное самоуправление;</w:t>
      </w:r>
    </w:p>
    <w:p w:rsidR="005E22F3" w:rsidRPr="005E22F3" w:rsidRDefault="005E22F3" w:rsidP="005E22F3">
      <w:pPr>
        <w:pStyle w:val="a6"/>
        <w:numPr>
          <w:ilvl w:val="0"/>
          <w:numId w:val="13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создание условий для обеспечения жизненно важных потребностей и законных интересов населения;</w:t>
      </w:r>
    </w:p>
    <w:p w:rsidR="005E22F3" w:rsidRPr="005E22F3" w:rsidRDefault="005E22F3" w:rsidP="005E22F3">
      <w:pPr>
        <w:pStyle w:val="a6"/>
        <w:numPr>
          <w:ilvl w:val="0"/>
          <w:numId w:val="13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проведение необходимых мер по социальной защите населения;</w:t>
      </w:r>
    </w:p>
    <w:p w:rsidR="005E22F3" w:rsidRPr="005E22F3" w:rsidRDefault="005E22F3" w:rsidP="005E22F3">
      <w:pPr>
        <w:pStyle w:val="a6"/>
        <w:numPr>
          <w:ilvl w:val="0"/>
          <w:numId w:val="13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E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подготовка и воспитание кадров для муниципальных органов.</w:t>
      </w:r>
    </w:p>
    <w:p w:rsidR="000F4BF1" w:rsidRPr="000F4BF1" w:rsidRDefault="000F4BF1" w:rsidP="000F4BF1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Исходя из задач,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были выстроены основные</w:t>
      </w: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направления деятельности. В их числе:</w:t>
      </w:r>
    </w:p>
    <w:p w:rsidR="000F4BF1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обеспечение участия населения в решении вопросов местного значения;</w:t>
      </w:r>
    </w:p>
    <w:p w:rsidR="000F4BF1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управление муниципальной собственностью и финансовыми средствами;</w:t>
      </w:r>
    </w:p>
    <w:p w:rsidR="000F4BF1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обеспечение комплексного развития территории муниципального образования;</w:t>
      </w:r>
    </w:p>
    <w:p w:rsidR="000F4BF1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обеспечение жизненно важных потребностей населения;</w:t>
      </w:r>
    </w:p>
    <w:p w:rsidR="000F4BF1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охрана общественного порядка;</w:t>
      </w:r>
    </w:p>
    <w:p w:rsidR="005E22F3" w:rsidRPr="000F4BF1" w:rsidRDefault="000F4BF1" w:rsidP="000F4BF1">
      <w:pPr>
        <w:pStyle w:val="a6"/>
        <w:numPr>
          <w:ilvl w:val="0"/>
          <w:numId w:val="14"/>
        </w:numPr>
        <w:tabs>
          <w:tab w:val="left" w:pos="1276"/>
        </w:tabs>
        <w:spacing w:after="10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защита прав и законных интересов местного самоуправления.</w:t>
      </w:r>
    </w:p>
    <w:p w:rsidR="00E07D4E" w:rsidRPr="00E07D4E" w:rsidRDefault="00E07D4E" w:rsidP="000F4BF1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Работа главы и администрации Магистральнинского городского поселения осуществлялась во взаимодействии с Думой Магистральнинского городского поселения, органами государственной власти Иркутской области, органами местного самоуправления других муниципальных образований, населением, коммерческими и некоммерческими организациями. Кроме того, активное участие принималось в работе некоммерческой организации «Ассоциация муниципальных образований Иркутской области». </w:t>
      </w:r>
    </w:p>
    <w:p w:rsidR="00E07D4E" w:rsidRPr="00E07D4E" w:rsidRDefault="00E07D4E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Настоящий отчет подготовлен на основе материалов органов администрации Магистральнинского городского поселения, данных Территориального органа Федеральной службы государственной статистики по Иркутской области, сводной информации о реализации документов стратегического планирования Магистральнинского городского поселения в 202</w:t>
      </w:r>
      <w:r w:rsid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году и других официальных источников информации.</w:t>
      </w:r>
    </w:p>
    <w:p w:rsidR="00E07D4E" w:rsidRDefault="00E07D4E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2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202</w:t>
      </w:r>
      <w:r w:rsidR="000F4BF1" w:rsidRPr="00D2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Pr="00D2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 перед администрацией Магистра</w:t>
      </w:r>
      <w:r w:rsidR="00892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льнинского городского поселения, совместно с депутатами Думы Магистральнинского городского поселения, был определён перечень приоритетных задач. Итоги исполнения перечня следующие.</w:t>
      </w:r>
    </w:p>
    <w:p w:rsidR="00892409" w:rsidRPr="007F2727" w:rsidRDefault="009A6CF2" w:rsidP="00892409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 xml:space="preserve">Заключить концессионное соглашение </w:t>
      </w:r>
      <w:r w:rsidRPr="007F2727">
        <w:rPr>
          <w:rFonts w:ascii="Times New Roman" w:hAnsi="Times New Roman"/>
          <w:b/>
          <w:bCs/>
          <w:sz w:val="24"/>
          <w:szCs w:val="24"/>
        </w:rPr>
        <w:t xml:space="preserve">в отношении объектов теплоснабжения Магистральнинского муниципального образования. </w:t>
      </w:r>
    </w:p>
    <w:p w:rsidR="00892409" w:rsidRPr="00892409" w:rsidRDefault="00892409" w:rsidP="00B305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0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поселения с 2018 года согласовывает концессионное соглашение </w:t>
      </w:r>
      <w:r w:rsidRPr="00892409">
        <w:rPr>
          <w:rFonts w:ascii="Times New Roman" w:hAnsi="Times New Roman" w:cs="Times New Roman"/>
          <w:bCs/>
          <w:sz w:val="24"/>
          <w:szCs w:val="24"/>
        </w:rPr>
        <w:t xml:space="preserve">в отношении объектов теплоснабжения Магистральнинского муниципального образования с правительством и аппаратом губернатора Иркутской области. Предметом концессионного соглашения является </w:t>
      </w:r>
      <w:r w:rsidRPr="00892409">
        <w:rPr>
          <w:rFonts w:ascii="Times New Roman" w:hAnsi="Times New Roman" w:cs="Times New Roman"/>
          <w:sz w:val="24"/>
          <w:szCs w:val="24"/>
        </w:rPr>
        <w:t xml:space="preserve">строительство центральной котельной на отходах лесопереработки в рп. Магистральный. Целями строительства центральной котельной на отходах лесопереработки в рп. Магистральный, </w:t>
      </w:r>
      <w:r w:rsidR="00B3059D" w:rsidRPr="00892409">
        <w:rPr>
          <w:rFonts w:ascii="Times New Roman" w:hAnsi="Times New Roman" w:cs="Times New Roman"/>
          <w:sz w:val="24"/>
          <w:szCs w:val="24"/>
        </w:rPr>
        <w:t>кроме повышения</w:t>
      </w:r>
      <w:r w:rsidRPr="00892409">
        <w:rPr>
          <w:rFonts w:ascii="Times New Roman" w:hAnsi="Times New Roman" w:cs="Times New Roman"/>
          <w:sz w:val="24"/>
          <w:szCs w:val="24"/>
        </w:rPr>
        <w:t xml:space="preserve"> качества и надёжности теплоснабжения и горячего водоснабжения потребителей в границах Магистральнинского муниципального образования, снижения затрат, связанных с выработкой и транспортировкой тепловой энергии, и, соответственно, снижения себестоимости, поставляемой потребителям тепловой энергии, является задача по улучшению экологической обстановки в границах поселения и в Казачинско-Ленском районе в целом. В 2021 году проект концессионного соглашения прош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92409">
        <w:rPr>
          <w:rFonts w:ascii="Times New Roman" w:hAnsi="Times New Roman" w:cs="Times New Roman"/>
          <w:sz w:val="24"/>
          <w:szCs w:val="24"/>
        </w:rPr>
        <w:t xml:space="preserve">л согласования у всех уполномоченных структур, объявлены и проведены конкурсные процедуры по определению победителя на право быть участником концессионного соглашения в качестве концессионера. В 2022 году концессионное соглашение не подписано губернатором Иркутской области.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2409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 по заключению концессионного соглашения продолжается.</w:t>
      </w:r>
    </w:p>
    <w:p w:rsidR="009A6CF2" w:rsidRPr="007F2727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Реализовать мероприятий федеральной программы «Формирование комфортной городской среды» в части благоустройства общественных территорий:</w:t>
      </w:r>
    </w:p>
    <w:p w:rsidR="009A6CF2" w:rsidRPr="007F2727" w:rsidRDefault="009A6CF2" w:rsidP="009A6CF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- благоустройство территории, расположенной в р.п Магистральный, 1 микрорайон, дома №№ 23, 24;</w:t>
      </w:r>
    </w:p>
    <w:p w:rsidR="009A6CF2" w:rsidRPr="007F2727" w:rsidRDefault="009A6CF2" w:rsidP="009A6CF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 xml:space="preserve">- благоустройство территории, находящейся по адресу: Иркутская область, Казачинско-Ленский район, расположенной в р.п. Магистральный, ул. </w:t>
      </w:r>
      <w:proofErr w:type="spellStart"/>
      <w:r w:rsidRPr="007F2727">
        <w:rPr>
          <w:rFonts w:ascii="Times New Roman" w:hAnsi="Times New Roman"/>
          <w:b/>
          <w:sz w:val="24"/>
          <w:szCs w:val="24"/>
        </w:rPr>
        <w:t>Корчагинская</w:t>
      </w:r>
      <w:proofErr w:type="spellEnd"/>
      <w:r w:rsidRPr="007F2727">
        <w:rPr>
          <w:rFonts w:ascii="Times New Roman" w:hAnsi="Times New Roman"/>
          <w:b/>
          <w:sz w:val="24"/>
          <w:szCs w:val="24"/>
        </w:rPr>
        <w:t>, пешеходная зона.</w:t>
      </w:r>
    </w:p>
    <w:p w:rsidR="006022E3" w:rsidRPr="001155DE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DE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«Формирование современной городской среды Магистральнинского муниципального образования» осуществлены</w:t>
      </w:r>
      <w:r w:rsidR="001155DE" w:rsidRPr="001155DE">
        <w:rPr>
          <w:rFonts w:ascii="Times New Roman" w:hAnsi="Times New Roman" w:cs="Times New Roman"/>
          <w:sz w:val="24"/>
          <w:szCs w:val="24"/>
        </w:rPr>
        <w:t xml:space="preserve"> </w:t>
      </w:r>
      <w:r w:rsidRPr="001155DE">
        <w:rPr>
          <w:rFonts w:ascii="Times New Roman" w:hAnsi="Times New Roman" w:cs="Times New Roman"/>
          <w:sz w:val="24"/>
          <w:szCs w:val="24"/>
        </w:rPr>
        <w:t xml:space="preserve">9 мероприятий по благоустройству на общую сумму 8 942 301,90 рублей (из ни средств федерального и областного бюджета – </w:t>
      </w:r>
      <w:r w:rsidRPr="001155DE">
        <w:rPr>
          <w:rFonts w:ascii="Times New Roman" w:hAnsi="Times New Roman" w:cs="Times New Roman"/>
          <w:sz w:val="24"/>
          <w:szCs w:val="24"/>
          <w:lang w:eastAsia="ar-SA"/>
        </w:rPr>
        <w:t>4 513 200 рублей</w:t>
      </w:r>
      <w:r w:rsidR="001155DE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55DE">
        <w:rPr>
          <w:rFonts w:ascii="Times New Roman" w:hAnsi="Times New Roman" w:cs="Times New Roman"/>
          <w:sz w:val="24"/>
          <w:szCs w:val="24"/>
        </w:rPr>
        <w:t>, в т.ч.:</w:t>
      </w:r>
    </w:p>
    <w:p w:rsidR="006022E3" w:rsidRPr="006022E3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E3">
        <w:rPr>
          <w:rFonts w:ascii="Times New Roman" w:hAnsi="Times New Roman" w:cs="Times New Roman"/>
          <w:sz w:val="24"/>
          <w:szCs w:val="24"/>
        </w:rPr>
        <w:t>- выполнены работы по благоустройству общественной территории, находящейся по адресу: Иркутская область, Казачинско-Ленский район, р. п. Магистральный, микрорайон 1-й, земельный участок 1П, часть 3 (межквартальный проезд и прилегающая территории к домам 23 и 24 1-го микрорайона)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том числе:</w:t>
      </w:r>
    </w:p>
    <w:p w:rsidR="006022E3" w:rsidRPr="006022E3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022E3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реконструированы бетонные проезды, организованы площадки для отдыха (брусчатка), озеленение и освещение прилегающей территории;</w:t>
      </w:r>
    </w:p>
    <w:p w:rsidR="006022E3" w:rsidRPr="006022E3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t xml:space="preserve">- </w:t>
      </w:r>
      <w:r w:rsidRPr="006022E3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средств местного бюджета</w:t>
      </w:r>
      <w:r w:rsidRPr="006022E3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22E3">
        <w:rPr>
          <w:rFonts w:ascii="Times New Roman" w:hAnsi="Times New Roman" w:cs="Times New Roman"/>
          <w:sz w:val="24"/>
          <w:szCs w:val="24"/>
        </w:rPr>
        <w:t>парковочная площадка</w:t>
      </w:r>
      <w:r w:rsidRPr="006022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022E3" w:rsidRPr="006022E3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E3">
        <w:rPr>
          <w:rFonts w:ascii="Times New Roman" w:hAnsi="Times New Roman" w:cs="Times New Roman"/>
          <w:sz w:val="24"/>
          <w:szCs w:val="24"/>
        </w:rPr>
        <w:t xml:space="preserve">- </w:t>
      </w:r>
      <w:r w:rsidRPr="006022E3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средств местного бюджета</w:t>
      </w:r>
      <w:r w:rsidRPr="006022E3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дворовых территории, находящихся по адресу: Иркутская область, Казачинско-Ленский район, р. п. Магистральный, микрорайон 1-й, д. 23, 24. Выполнены работы по обустройству бетонных проходов к домам, пандусов для маломобильных групп населения, установлены малые архитектурные формы (скамейки, урны), </w:t>
      </w:r>
      <w:r w:rsidRPr="006022E3">
        <w:rPr>
          <w:rFonts w:ascii="Times New Roman" w:hAnsi="Times New Roman" w:cs="Times New Roman"/>
          <w:sz w:val="24"/>
          <w:szCs w:val="24"/>
          <w:shd w:val="clear" w:color="auto" w:fill="FFFFFF"/>
        </w:rPr>
        <w:t>ограждения в границах благоустраиваемой территории.</w:t>
      </w:r>
    </w:p>
    <w:p w:rsidR="006022E3" w:rsidRPr="001155DE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E3">
        <w:rPr>
          <w:rFonts w:ascii="Times New Roman" w:hAnsi="Times New Roman" w:cs="Times New Roman"/>
          <w:sz w:val="24"/>
          <w:szCs w:val="24"/>
        </w:rPr>
        <w:t xml:space="preserve">- </w:t>
      </w:r>
      <w:r w:rsidRPr="001155DE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территории, находящейся по адресу: Иркутская область, Казачинско-Ленский район, р. п. Магистральный, ул. </w:t>
      </w:r>
      <w:proofErr w:type="spellStart"/>
      <w:r w:rsidRPr="001155DE">
        <w:rPr>
          <w:rFonts w:ascii="Times New Roman" w:hAnsi="Times New Roman" w:cs="Times New Roman"/>
          <w:sz w:val="24"/>
          <w:szCs w:val="24"/>
        </w:rPr>
        <w:t>Корчагинская</w:t>
      </w:r>
      <w:proofErr w:type="spellEnd"/>
      <w:r w:rsidRPr="001155DE">
        <w:rPr>
          <w:rFonts w:ascii="Times New Roman" w:hAnsi="Times New Roman" w:cs="Times New Roman"/>
          <w:sz w:val="24"/>
          <w:szCs w:val="24"/>
        </w:rPr>
        <w:t>, пешеходная зона, участок 1 (от ул. Российская до жилого дома №15)</w:t>
      </w:r>
      <w:r w:rsidRPr="001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Обустроено 186 метров пешеходной зоны, включая </w:t>
      </w:r>
      <w:proofErr w:type="spellStart"/>
      <w:r w:rsidRPr="001155DE">
        <w:rPr>
          <w:rFonts w:ascii="Times New Roman" w:hAnsi="Times New Roman" w:cs="Times New Roman"/>
          <w:sz w:val="24"/>
          <w:szCs w:val="24"/>
          <w:shd w:val="clear" w:color="auto" w:fill="FFFFFF"/>
        </w:rPr>
        <w:t>ступопандусы</w:t>
      </w:r>
      <w:proofErr w:type="spellEnd"/>
      <w:r w:rsidRPr="001155DE">
        <w:rPr>
          <w:rFonts w:ascii="Times New Roman" w:hAnsi="Times New Roman" w:cs="Times New Roman"/>
          <w:sz w:val="24"/>
          <w:szCs w:val="24"/>
          <w:shd w:val="clear" w:color="auto" w:fill="FFFFFF"/>
        </w:rPr>
        <w:t>, их ограждение (перила), въезды на прилегающие территории.</w:t>
      </w:r>
    </w:p>
    <w:p w:rsidR="006022E3" w:rsidRPr="001155DE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t xml:space="preserve">- </w:t>
      </w:r>
      <w:r w:rsidR="001155DE" w:rsidRPr="001155DE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средств местного бюджета</w:t>
      </w:r>
      <w:r w:rsidR="001155DE" w:rsidRPr="001155DE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Pr="001155DE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1155DE" w:rsidRPr="001155DE">
        <w:rPr>
          <w:rFonts w:ascii="Times New Roman" w:hAnsi="Times New Roman" w:cs="Times New Roman"/>
          <w:sz w:val="24"/>
          <w:szCs w:val="24"/>
        </w:rPr>
        <w:t xml:space="preserve">наружному освещению </w:t>
      </w:r>
      <w:r w:rsidRPr="001155DE">
        <w:rPr>
          <w:rFonts w:ascii="Times New Roman" w:hAnsi="Times New Roman" w:cs="Times New Roman"/>
          <w:sz w:val="24"/>
          <w:szCs w:val="24"/>
        </w:rPr>
        <w:t xml:space="preserve">общественной территории, находящейся по адресу: Иркутская область, Казачинско-Ленский район, р. п. Магистральный, ул. </w:t>
      </w:r>
      <w:proofErr w:type="spellStart"/>
      <w:r w:rsidRPr="001155DE">
        <w:rPr>
          <w:rFonts w:ascii="Times New Roman" w:hAnsi="Times New Roman" w:cs="Times New Roman"/>
          <w:sz w:val="24"/>
          <w:szCs w:val="24"/>
        </w:rPr>
        <w:t>Корчагинская</w:t>
      </w:r>
      <w:proofErr w:type="spellEnd"/>
      <w:r w:rsidRPr="001155DE">
        <w:rPr>
          <w:rFonts w:ascii="Times New Roman" w:hAnsi="Times New Roman" w:cs="Times New Roman"/>
          <w:sz w:val="24"/>
          <w:szCs w:val="24"/>
        </w:rPr>
        <w:t xml:space="preserve">, пешеходная зона. </w:t>
      </w:r>
      <w:r w:rsidR="001155DE" w:rsidRPr="001155DE">
        <w:rPr>
          <w:rFonts w:ascii="Times New Roman" w:hAnsi="Times New Roman" w:cs="Times New Roman"/>
          <w:sz w:val="24"/>
          <w:szCs w:val="24"/>
        </w:rPr>
        <w:t>У</w:t>
      </w:r>
      <w:r w:rsidRPr="001155DE">
        <w:rPr>
          <w:rFonts w:ascii="Times New Roman" w:hAnsi="Times New Roman" w:cs="Times New Roman"/>
          <w:sz w:val="24"/>
          <w:szCs w:val="24"/>
        </w:rPr>
        <w:t xml:space="preserve">становлено 14 опор, на которых расположены 28 светильников, что позволило осветить 400 м. ул. </w:t>
      </w:r>
      <w:proofErr w:type="spellStart"/>
      <w:r w:rsidRPr="001155DE">
        <w:rPr>
          <w:rFonts w:ascii="Times New Roman" w:hAnsi="Times New Roman" w:cs="Times New Roman"/>
          <w:sz w:val="24"/>
          <w:szCs w:val="24"/>
        </w:rPr>
        <w:t>Корчагинской</w:t>
      </w:r>
      <w:proofErr w:type="spellEnd"/>
      <w:r w:rsidR="001155DE" w:rsidRPr="001155DE">
        <w:rPr>
          <w:rFonts w:ascii="Times New Roman" w:hAnsi="Times New Roman" w:cs="Times New Roman"/>
          <w:sz w:val="24"/>
          <w:szCs w:val="24"/>
        </w:rPr>
        <w:t>.</w:t>
      </w:r>
    </w:p>
    <w:p w:rsidR="006022E3" w:rsidRPr="006022E3" w:rsidRDefault="006022E3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t>Работам по освещению предшествовали работы</w:t>
      </w:r>
      <w:r w:rsidR="001155DE">
        <w:rPr>
          <w:rFonts w:ascii="Times New Roman" w:hAnsi="Times New Roman" w:cs="Times New Roman"/>
          <w:sz w:val="24"/>
          <w:szCs w:val="24"/>
        </w:rPr>
        <w:t>, осуществлённые за собственные средства</w:t>
      </w:r>
      <w:r w:rsidRPr="006022E3">
        <w:rPr>
          <w:rFonts w:ascii="Times New Roman" w:hAnsi="Times New Roman" w:cs="Times New Roman"/>
          <w:sz w:val="24"/>
          <w:szCs w:val="24"/>
        </w:rPr>
        <w:t>:</w:t>
      </w:r>
    </w:p>
    <w:p w:rsidR="006022E3" w:rsidRPr="006022E3" w:rsidRDefault="006022E3" w:rsidP="00B8066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0665" w:rsidRPr="006022E3">
        <w:rPr>
          <w:rFonts w:ascii="Times New Roman" w:hAnsi="Times New Roman" w:cs="Times New Roman"/>
          <w:sz w:val="24"/>
          <w:szCs w:val="24"/>
        </w:rPr>
        <w:t>по реконструкции</w:t>
      </w:r>
      <w:r w:rsidRPr="006022E3">
        <w:rPr>
          <w:rFonts w:ascii="Times New Roman" w:hAnsi="Times New Roman" w:cs="Times New Roman"/>
          <w:sz w:val="24"/>
          <w:szCs w:val="24"/>
        </w:rPr>
        <w:t xml:space="preserve"> ВЛ 10кВ – прокладке подземного кабеля;</w:t>
      </w:r>
    </w:p>
    <w:p w:rsidR="006022E3" w:rsidRPr="006022E3" w:rsidRDefault="006022E3" w:rsidP="00B8066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t>- устройству резервной линии ВЛ;</w:t>
      </w:r>
    </w:p>
    <w:p w:rsidR="006022E3" w:rsidRPr="006022E3" w:rsidRDefault="006022E3" w:rsidP="00B8066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22E3">
        <w:rPr>
          <w:rFonts w:ascii="Times New Roman" w:hAnsi="Times New Roman" w:cs="Times New Roman"/>
          <w:sz w:val="24"/>
          <w:szCs w:val="24"/>
        </w:rPr>
        <w:t>- обустройству отпайки опоры 27, фидер 120 «Посёлок СМП»</w:t>
      </w:r>
      <w:r w:rsidR="001155DE">
        <w:rPr>
          <w:rFonts w:ascii="Times New Roman" w:hAnsi="Times New Roman" w:cs="Times New Roman"/>
          <w:sz w:val="24"/>
          <w:szCs w:val="24"/>
        </w:rPr>
        <w:t>.</w:t>
      </w:r>
    </w:p>
    <w:p w:rsidR="00892409" w:rsidRPr="006022E3" w:rsidRDefault="00892409" w:rsidP="006022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CF2" w:rsidRPr="007F2727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 xml:space="preserve">Реализовать мероприятий федеральной программы «Комплексное развитие сельских территорий». </w:t>
      </w:r>
      <w:r w:rsidRPr="007F2727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уличного освещения пешеходной зоны по адресу р.п. Магистральный, ул. Пугачева.</w:t>
      </w:r>
    </w:p>
    <w:p w:rsidR="00475BAE" w:rsidRDefault="00475BAE" w:rsidP="00B80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A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«Комплексное развитие сельских территорий муниципального образования Магистральнинского городского поселения на 2021-2023 годы и на период до 2025 года»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>тверждено на 2022 год 3 196 270 рублей, исполнено на 01.01.2023 года 1 139 353,63 рублей</w:t>
      </w:r>
      <w:r w:rsidR="00BF537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>на приобретение материалов для организация уличного освещения пешеходной зоны по адресу: Ирк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утская </w:t>
      </w:r>
      <w:proofErr w:type="spellStart"/>
      <w:r w:rsidRPr="00475BAE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475B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5BAE">
        <w:rPr>
          <w:rFonts w:ascii="Times New Roman" w:hAnsi="Times New Roman" w:cs="Times New Roman"/>
          <w:color w:val="000000"/>
          <w:sz w:val="24"/>
          <w:szCs w:val="24"/>
        </w:rPr>
        <w:t>Казачинско</w:t>
      </w:r>
      <w:proofErr w:type="spellEnd"/>
      <w:r w:rsidRPr="00475BAE">
        <w:rPr>
          <w:rFonts w:ascii="Times New Roman" w:hAnsi="Times New Roman" w:cs="Times New Roman"/>
          <w:color w:val="000000"/>
          <w:sz w:val="24"/>
          <w:szCs w:val="24"/>
        </w:rPr>
        <w:t xml:space="preserve">-Ленский р-н, </w:t>
      </w:r>
      <w:proofErr w:type="spellStart"/>
      <w:r w:rsidRPr="00475BAE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75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>Магистральный,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BAE">
        <w:rPr>
          <w:rFonts w:ascii="Times New Roman" w:hAnsi="Times New Roman" w:cs="Times New Roman"/>
          <w:color w:val="000000"/>
          <w:sz w:val="24"/>
          <w:szCs w:val="24"/>
        </w:rPr>
        <w:t>Пугачева в сумме 739 353,63 рубля.</w:t>
      </w:r>
    </w:p>
    <w:p w:rsidR="00BF5375" w:rsidRPr="00475BAE" w:rsidRDefault="00BF5375" w:rsidP="00B80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Пешеходная зона по ул.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Пугачёва не освещена, работа будет продолжена.</w:t>
      </w:r>
    </w:p>
    <w:p w:rsidR="009A6CF2" w:rsidRPr="007F2727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Подготовить проект строительства сетей водоотведения, соединяющих площадку под культурно-досуговый центр и сети водоотведения центральной районной больницы. Подать заявку на реализацию мероприятия в рамках федеральной программы «Комплексное развитие сельских территорий».</w:t>
      </w:r>
    </w:p>
    <w:p w:rsidR="00C377CF" w:rsidRPr="00C377CF" w:rsidRDefault="00C377CF" w:rsidP="00B80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Заключён д</w:t>
      </w:r>
      <w:r w:rsidRPr="00C377CF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проведение</w:t>
      </w:r>
      <w:r w:rsidRPr="00C377CF">
        <w:rPr>
          <w:rFonts w:ascii="Times New Roman" w:hAnsi="Times New Roman" w:cs="Times New Roman"/>
          <w:color w:val="000000"/>
          <w:sz w:val="24"/>
          <w:szCs w:val="24"/>
        </w:rPr>
        <w:t xml:space="preserve"> инже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377CF">
        <w:rPr>
          <w:rFonts w:ascii="Times New Roman" w:hAnsi="Times New Roman" w:cs="Times New Roman"/>
          <w:color w:val="000000"/>
          <w:sz w:val="24"/>
          <w:szCs w:val="24"/>
        </w:rPr>
        <w:t>рно-геодезических и   инженерно-геологических изысканий на объекте "Коллектор канализации ул.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7CF">
        <w:rPr>
          <w:rFonts w:ascii="Times New Roman" w:hAnsi="Times New Roman" w:cs="Times New Roman"/>
          <w:color w:val="000000"/>
          <w:sz w:val="24"/>
          <w:szCs w:val="24"/>
        </w:rPr>
        <w:t>Первопроходцев рп.</w:t>
      </w:r>
      <w:r w:rsidR="00B80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7CF">
        <w:rPr>
          <w:rFonts w:ascii="Times New Roman" w:hAnsi="Times New Roman" w:cs="Times New Roman"/>
          <w:color w:val="000000"/>
          <w:sz w:val="24"/>
          <w:szCs w:val="24"/>
        </w:rPr>
        <w:t>Магистральный"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Работы </w:t>
      </w:r>
      <w:r w:rsidR="00EC0AD9">
        <w:rPr>
          <w:rFonts w:ascii="Times New Roman" w:hAnsi="Times New Roman" w:cs="Times New Roman"/>
          <w:color w:val="000000"/>
          <w:sz w:val="24"/>
          <w:szCs w:val="24"/>
        </w:rPr>
        <w:t xml:space="preserve">(400 000,00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произведены и оплачены.</w:t>
      </w:r>
      <w:r w:rsidR="00EC0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Заключён договор на проектирование сетей водоотведения</w:t>
      </w:r>
      <w:r w:rsidR="00EC0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CF2" w:rsidRPr="007F2727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Реализовать запланированные на 2022 год мероприятия муниципальной программы «Развитие дорожного хозяйства» на 2019-2024 годы.</w:t>
      </w:r>
    </w:p>
    <w:p w:rsidR="00EC0AD9" w:rsidRPr="00FE1CE0" w:rsidRDefault="00EC0AD9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Осуществлён 1-ый этап капитального ремонта ул. Пугачёва. В рамках муниципального контракта выполнены работы по уширению земляного полотна, замене двух водопропускных труб, созданию нижних слоёв дорожной одежды. Сформирован продольный и поперечные профили с учётом размещения пешеходной зоны: объёмы выемок и насыпей составили более 13 тыс. куб. м., уложен грунт подстилающего слоя дорожной одежды в объёме более 5 тыс. куб. м. Стоимость контракта составила 22 467 878,87 рублей. Оплата работ финансировалась на основание соглашения с </w:t>
      </w:r>
      <w:r w:rsidRPr="00FE1CE0">
        <w:rPr>
          <w:rStyle w:val="FontStyle12"/>
          <w:rFonts w:eastAsia="SimSun"/>
          <w:sz w:val="24"/>
        </w:rPr>
        <w:t xml:space="preserve">ООО «Газпром </w:t>
      </w:r>
      <w:proofErr w:type="spellStart"/>
      <w:r w:rsidRPr="00FE1CE0">
        <w:rPr>
          <w:rStyle w:val="FontStyle12"/>
          <w:rFonts w:eastAsia="SimSun"/>
          <w:sz w:val="24"/>
        </w:rPr>
        <w:t>инвест</w:t>
      </w:r>
      <w:proofErr w:type="spellEnd"/>
      <w:r w:rsidRPr="00FE1CE0">
        <w:rPr>
          <w:rStyle w:val="FontStyle12"/>
          <w:rFonts w:eastAsia="SimSun"/>
          <w:sz w:val="24"/>
        </w:rPr>
        <w:t>»</w:t>
      </w:r>
      <w:r w:rsidR="00FE1CE0" w:rsidRPr="00FE1CE0">
        <w:rPr>
          <w:rStyle w:val="FontStyle12"/>
          <w:rFonts w:eastAsia="SimSun"/>
          <w:sz w:val="24"/>
        </w:rPr>
        <w:t xml:space="preserve"> </w:t>
      </w:r>
      <w:r w:rsidR="00FE1CE0" w:rsidRPr="00FE1CE0">
        <w:rPr>
          <w:rFonts w:ascii="Times New Roman" w:hAnsi="Times New Roman" w:cs="Times New Roman"/>
          <w:sz w:val="24"/>
        </w:rPr>
        <w:t>от 28.07.2020 г. по осуществлению дорожной деятельности.</w:t>
      </w:r>
    </w:p>
    <w:p w:rsidR="00EC0AD9" w:rsidRPr="00FE1CE0" w:rsidRDefault="00EC0AD9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Были проведены работы по содержанию и ремонту улично-дорожной сети. За счёт средств бюджета </w:t>
      </w:r>
      <w:r w:rsidR="00FE1CE0" w:rsidRPr="00FE1CE0">
        <w:rPr>
          <w:rFonts w:ascii="Times New Roman" w:hAnsi="Times New Roman" w:cs="Times New Roman"/>
          <w:sz w:val="24"/>
          <w:szCs w:val="24"/>
        </w:rPr>
        <w:t>п</w:t>
      </w:r>
      <w:r w:rsidRPr="00FE1CE0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FE1CE0" w:rsidRPr="00FE1CE0">
        <w:rPr>
          <w:rFonts w:ascii="Times New Roman" w:hAnsi="Times New Roman" w:cs="Times New Roman"/>
          <w:sz w:val="24"/>
          <w:szCs w:val="24"/>
        </w:rPr>
        <w:t xml:space="preserve">струйно-инъекционным методом произведены работы по </w:t>
      </w:r>
      <w:r w:rsidRPr="00FE1CE0">
        <w:rPr>
          <w:rFonts w:ascii="Times New Roman" w:hAnsi="Times New Roman" w:cs="Times New Roman"/>
          <w:sz w:val="24"/>
          <w:szCs w:val="24"/>
        </w:rPr>
        <w:t>ямочн</w:t>
      </w:r>
      <w:r w:rsidR="00FE1CE0" w:rsidRPr="00FE1CE0">
        <w:rPr>
          <w:rFonts w:ascii="Times New Roman" w:hAnsi="Times New Roman" w:cs="Times New Roman"/>
          <w:sz w:val="24"/>
          <w:szCs w:val="24"/>
        </w:rPr>
        <w:t>ому</w:t>
      </w:r>
      <w:r w:rsidRPr="00FE1CE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E1CE0" w:rsidRPr="00FE1CE0">
        <w:rPr>
          <w:rFonts w:ascii="Times New Roman" w:hAnsi="Times New Roman" w:cs="Times New Roman"/>
          <w:sz w:val="24"/>
          <w:szCs w:val="24"/>
        </w:rPr>
        <w:t>у</w:t>
      </w:r>
      <w:r w:rsidRPr="00FE1CE0">
        <w:rPr>
          <w:rFonts w:ascii="Times New Roman" w:hAnsi="Times New Roman" w:cs="Times New Roman"/>
          <w:sz w:val="24"/>
          <w:szCs w:val="24"/>
        </w:rPr>
        <w:t xml:space="preserve"> асфальтобетонно</w:t>
      </w:r>
      <w:r w:rsidR="00FE1CE0" w:rsidRPr="00FE1CE0">
        <w:rPr>
          <w:rFonts w:ascii="Times New Roman" w:hAnsi="Times New Roman" w:cs="Times New Roman"/>
          <w:sz w:val="24"/>
          <w:szCs w:val="24"/>
        </w:rPr>
        <w:t>го</w:t>
      </w:r>
      <w:r w:rsidRPr="00FE1CE0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FE1CE0" w:rsidRPr="00FE1CE0">
        <w:rPr>
          <w:rFonts w:ascii="Times New Roman" w:hAnsi="Times New Roman" w:cs="Times New Roman"/>
          <w:sz w:val="24"/>
          <w:szCs w:val="24"/>
        </w:rPr>
        <w:t>я</w:t>
      </w:r>
      <w:r w:rsidRPr="00FE1CE0">
        <w:rPr>
          <w:rFonts w:ascii="Times New Roman" w:hAnsi="Times New Roman" w:cs="Times New Roman"/>
          <w:sz w:val="24"/>
          <w:szCs w:val="24"/>
        </w:rPr>
        <w:t xml:space="preserve"> в объёме 520 </w:t>
      </w:r>
      <w:proofErr w:type="spellStart"/>
      <w:r w:rsidRPr="00FE1C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1CE0">
        <w:rPr>
          <w:rFonts w:ascii="Times New Roman" w:hAnsi="Times New Roman" w:cs="Times New Roman"/>
          <w:sz w:val="24"/>
          <w:szCs w:val="24"/>
        </w:rPr>
        <w:t>. Работы производились дважды – весной и осенью.</w:t>
      </w:r>
    </w:p>
    <w:p w:rsidR="00EC0AD9" w:rsidRPr="00FE1CE0" w:rsidRDefault="00EC0AD9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Был осуществлён ремонт улиц с гравийным покрытием: ул. Мостостроителей, ул. 40 лет Победы. </w:t>
      </w:r>
    </w:p>
    <w:p w:rsidR="00EC0AD9" w:rsidRPr="00FE1CE0" w:rsidRDefault="00EC0AD9" w:rsidP="00B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Кроме того, осуществлялось </w:t>
      </w:r>
      <w:r w:rsidR="00FE1CE0" w:rsidRPr="00FE1CE0">
        <w:rPr>
          <w:rFonts w:ascii="Times New Roman" w:hAnsi="Times New Roman" w:cs="Times New Roman"/>
          <w:sz w:val="24"/>
          <w:szCs w:val="24"/>
        </w:rPr>
        <w:t>круглогодичное содержание дорог</w:t>
      </w:r>
      <w:r w:rsidRPr="00FE1CE0">
        <w:rPr>
          <w:rFonts w:ascii="Times New Roman" w:hAnsi="Times New Roman" w:cs="Times New Roman"/>
          <w:sz w:val="24"/>
          <w:szCs w:val="24"/>
        </w:rPr>
        <w:t>, приобретено и установлено 50 дорожных знаков, была нанесена дорожная разметка по улицам и обновлена разметка на пешеходных переходах.</w:t>
      </w:r>
    </w:p>
    <w:p w:rsidR="00EC0AD9" w:rsidRPr="00EC0AD9" w:rsidRDefault="00EC0AD9" w:rsidP="00B806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В рамках программы «Развития дорожного хозяйства» всего выполнено работ на сумму </w:t>
      </w:r>
      <w:r w:rsidRPr="00FE1CE0">
        <w:rPr>
          <w:rFonts w:ascii="Times New Roman" w:hAnsi="Times New Roman" w:cs="Times New Roman"/>
          <w:b/>
          <w:sz w:val="24"/>
          <w:szCs w:val="24"/>
        </w:rPr>
        <w:t>29 602 535,87</w:t>
      </w:r>
      <w:r w:rsidRPr="00FE1CE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E1CE0">
        <w:rPr>
          <w:rFonts w:ascii="Times New Roman" w:hAnsi="Times New Roman" w:cs="Times New Roman"/>
          <w:sz w:val="24"/>
          <w:szCs w:val="24"/>
        </w:rPr>
        <w:t>.</w:t>
      </w:r>
    </w:p>
    <w:p w:rsidR="009A6CF2" w:rsidRPr="007F2727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Осуществить мероприятия по проекту народных инициатив:</w:t>
      </w:r>
    </w:p>
    <w:p w:rsidR="009A6CF2" w:rsidRPr="007F2727" w:rsidRDefault="009A6CF2" w:rsidP="00B8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>- приобретение материалов для текущего ремонта системы тепло</w:t>
      </w:r>
      <w:r w:rsidR="00B80665">
        <w:rPr>
          <w:rFonts w:ascii="Times New Roman" w:hAnsi="Times New Roman"/>
          <w:b/>
          <w:sz w:val="24"/>
          <w:szCs w:val="24"/>
        </w:rPr>
        <w:t>-</w:t>
      </w:r>
      <w:r w:rsidRPr="007F2727">
        <w:rPr>
          <w:rFonts w:ascii="Times New Roman" w:hAnsi="Times New Roman"/>
          <w:b/>
          <w:sz w:val="24"/>
          <w:szCs w:val="24"/>
        </w:rPr>
        <w:t xml:space="preserve">электроснабжения здания МКУ МГП "Учреждение культуры и спорта" по ул. Ленина, 1. </w:t>
      </w:r>
    </w:p>
    <w:p w:rsidR="009A6CF2" w:rsidRPr="007F2727" w:rsidRDefault="009A6CF2" w:rsidP="00B8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 xml:space="preserve">-  приобретение светодиодных светильников (установка за счет средств бюджета поселения) п. Магистральный по ул. 17 съезда </w:t>
      </w:r>
      <w:r w:rsidR="00B80665" w:rsidRPr="007F2727">
        <w:rPr>
          <w:rFonts w:ascii="Times New Roman" w:hAnsi="Times New Roman"/>
          <w:b/>
          <w:sz w:val="24"/>
          <w:szCs w:val="24"/>
        </w:rPr>
        <w:t>ВЛКСМ, 60</w:t>
      </w:r>
      <w:r w:rsidRPr="007F2727">
        <w:rPr>
          <w:rFonts w:ascii="Times New Roman" w:hAnsi="Times New Roman"/>
          <w:b/>
          <w:sz w:val="24"/>
          <w:szCs w:val="24"/>
        </w:rPr>
        <w:t xml:space="preserve"> лет Октября. </w:t>
      </w:r>
    </w:p>
    <w:p w:rsidR="009A6CF2" w:rsidRPr="007F2727" w:rsidRDefault="009A6CF2" w:rsidP="00B8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727">
        <w:rPr>
          <w:rFonts w:ascii="Times New Roman" w:hAnsi="Times New Roman"/>
          <w:b/>
          <w:sz w:val="24"/>
          <w:szCs w:val="24"/>
        </w:rPr>
        <w:t xml:space="preserve">-  приобретение и установка малых архитектурных форм для детской площадки по </w:t>
      </w:r>
      <w:r w:rsidR="00B80665" w:rsidRPr="007F2727">
        <w:rPr>
          <w:rFonts w:ascii="Times New Roman" w:hAnsi="Times New Roman"/>
          <w:b/>
          <w:sz w:val="24"/>
          <w:szCs w:val="24"/>
        </w:rPr>
        <w:t>адресу: п.</w:t>
      </w:r>
      <w:r w:rsidRPr="007F2727">
        <w:rPr>
          <w:rFonts w:ascii="Times New Roman" w:hAnsi="Times New Roman"/>
          <w:b/>
          <w:sz w:val="24"/>
          <w:szCs w:val="24"/>
        </w:rPr>
        <w:t xml:space="preserve"> </w:t>
      </w:r>
      <w:r w:rsidR="00B80665" w:rsidRPr="007F2727">
        <w:rPr>
          <w:rFonts w:ascii="Times New Roman" w:hAnsi="Times New Roman"/>
          <w:b/>
          <w:sz w:val="24"/>
          <w:szCs w:val="24"/>
        </w:rPr>
        <w:t>Магистральный, ул.</w:t>
      </w:r>
      <w:r w:rsidRPr="007F2727">
        <w:rPr>
          <w:rFonts w:ascii="Times New Roman" w:hAnsi="Times New Roman"/>
          <w:b/>
          <w:sz w:val="24"/>
          <w:szCs w:val="24"/>
        </w:rPr>
        <w:t xml:space="preserve"> </w:t>
      </w:r>
      <w:r w:rsidR="00B80665" w:rsidRPr="007F2727">
        <w:rPr>
          <w:rFonts w:ascii="Times New Roman" w:hAnsi="Times New Roman"/>
          <w:b/>
          <w:sz w:val="24"/>
          <w:szCs w:val="24"/>
        </w:rPr>
        <w:t>Дзержинского, 12</w:t>
      </w:r>
      <w:r w:rsidRPr="007F2727">
        <w:rPr>
          <w:rFonts w:ascii="Times New Roman" w:hAnsi="Times New Roman"/>
          <w:b/>
          <w:sz w:val="24"/>
          <w:szCs w:val="24"/>
        </w:rPr>
        <w:t>.</w:t>
      </w:r>
    </w:p>
    <w:p w:rsidR="00893657" w:rsidRPr="00893657" w:rsidRDefault="00893657" w:rsidP="00B80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893657">
        <w:rPr>
          <w:rFonts w:ascii="Times New Roman" w:hAnsi="Times New Roman"/>
          <w:color w:val="000000"/>
          <w:sz w:val="24"/>
          <w:szCs w:val="24"/>
        </w:rPr>
        <w:t>атериальные запасы на ремонт</w:t>
      </w:r>
      <w:r>
        <w:rPr>
          <w:rFonts w:ascii="Times New Roman" w:hAnsi="Times New Roman"/>
          <w:color w:val="000000"/>
          <w:sz w:val="24"/>
          <w:szCs w:val="24"/>
        </w:rPr>
        <w:t xml:space="preserve"> здания</w:t>
      </w:r>
      <w:r w:rsidRPr="00893657">
        <w:rPr>
          <w:rFonts w:ascii="Times New Roman" w:hAnsi="Times New Roman"/>
          <w:color w:val="000000"/>
          <w:sz w:val="24"/>
          <w:szCs w:val="24"/>
        </w:rPr>
        <w:t xml:space="preserve"> учреждения культуры </w:t>
      </w:r>
      <w:r w:rsidRPr="000722EE">
        <w:rPr>
          <w:rFonts w:ascii="Times New Roman" w:hAnsi="Times New Roman"/>
          <w:sz w:val="24"/>
          <w:szCs w:val="24"/>
        </w:rPr>
        <w:t xml:space="preserve">МКУ МГП </w:t>
      </w:r>
      <w:r w:rsidR="00AF0C23">
        <w:rPr>
          <w:rFonts w:ascii="Times New Roman" w:hAnsi="Times New Roman"/>
          <w:sz w:val="24"/>
          <w:szCs w:val="24"/>
        </w:rPr>
        <w:t>«</w:t>
      </w:r>
      <w:r w:rsidRPr="000722EE">
        <w:rPr>
          <w:rFonts w:ascii="Times New Roman" w:hAnsi="Times New Roman"/>
          <w:sz w:val="24"/>
          <w:szCs w:val="24"/>
        </w:rPr>
        <w:t>Учреждение культуры и спорта</w:t>
      </w:r>
      <w:r w:rsidR="00AF0C23">
        <w:rPr>
          <w:rFonts w:ascii="Times New Roman" w:hAnsi="Times New Roman"/>
          <w:sz w:val="24"/>
          <w:szCs w:val="24"/>
        </w:rPr>
        <w:t>»</w:t>
      </w:r>
      <w:r w:rsidRPr="000722EE">
        <w:rPr>
          <w:rFonts w:ascii="Times New Roman" w:hAnsi="Times New Roman"/>
          <w:sz w:val="24"/>
          <w:szCs w:val="24"/>
        </w:rPr>
        <w:t xml:space="preserve"> по ул. Ленина, 1</w:t>
      </w:r>
      <w:r>
        <w:rPr>
          <w:rFonts w:ascii="Times New Roman" w:hAnsi="Times New Roman"/>
          <w:sz w:val="24"/>
          <w:szCs w:val="24"/>
        </w:rPr>
        <w:t xml:space="preserve"> приобретены.</w:t>
      </w:r>
    </w:p>
    <w:p w:rsidR="00893657" w:rsidRPr="00893657" w:rsidRDefault="00893657" w:rsidP="00B80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893657">
        <w:rPr>
          <w:rFonts w:ascii="Times New Roman" w:hAnsi="Times New Roman"/>
          <w:color w:val="000000"/>
          <w:sz w:val="24"/>
          <w:szCs w:val="24"/>
        </w:rPr>
        <w:t xml:space="preserve">риобретены светодиодные светильники </w:t>
      </w:r>
      <w:proofErr w:type="spellStart"/>
      <w:r w:rsidRPr="00893657">
        <w:rPr>
          <w:rFonts w:ascii="Times New Roman" w:hAnsi="Times New Roman"/>
          <w:color w:val="000000"/>
          <w:sz w:val="24"/>
          <w:szCs w:val="24"/>
        </w:rPr>
        <w:t>Karjala</w:t>
      </w:r>
      <w:proofErr w:type="spellEnd"/>
      <w:r w:rsidRPr="00893657">
        <w:rPr>
          <w:rFonts w:ascii="Times New Roman" w:hAnsi="Times New Roman"/>
          <w:color w:val="000000"/>
          <w:sz w:val="24"/>
          <w:szCs w:val="24"/>
        </w:rPr>
        <w:t xml:space="preserve"> STREET 100 Вт в комплекте с кронштейном в количестве 100 шт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3657" w:rsidRPr="00893657" w:rsidRDefault="00893657" w:rsidP="00B80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Третий пункт мероприятий народных инициатив заменён на закупку дополнительных светодиодных </w:t>
      </w:r>
      <w:r w:rsidRPr="00893657">
        <w:rPr>
          <w:rFonts w:ascii="Times New Roman" w:hAnsi="Times New Roman"/>
          <w:color w:val="000000"/>
          <w:sz w:val="24"/>
          <w:szCs w:val="24"/>
        </w:rPr>
        <w:t>светильник</w:t>
      </w:r>
      <w:r>
        <w:rPr>
          <w:rFonts w:ascii="Times New Roman" w:hAnsi="Times New Roman"/>
          <w:color w:val="000000"/>
          <w:sz w:val="24"/>
          <w:szCs w:val="24"/>
        </w:rPr>
        <w:t xml:space="preserve">ов. Приобретено дополнительно </w:t>
      </w:r>
      <w:r w:rsidRPr="00893657">
        <w:rPr>
          <w:rFonts w:ascii="Times New Roman" w:hAnsi="Times New Roman"/>
          <w:color w:val="000000"/>
          <w:sz w:val="24"/>
          <w:szCs w:val="24"/>
        </w:rPr>
        <w:t xml:space="preserve">154 </w:t>
      </w:r>
      <w:r>
        <w:rPr>
          <w:rFonts w:ascii="Times New Roman" w:hAnsi="Times New Roman"/>
          <w:color w:val="000000"/>
          <w:sz w:val="24"/>
          <w:szCs w:val="24"/>
        </w:rPr>
        <w:t>светильника.</w:t>
      </w:r>
    </w:p>
    <w:p w:rsidR="00893657" w:rsidRDefault="00893657" w:rsidP="00B80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3A63">
        <w:rPr>
          <w:rFonts w:ascii="Times New Roman" w:hAnsi="Times New Roman"/>
          <w:color w:val="000000"/>
          <w:sz w:val="24"/>
          <w:szCs w:val="24"/>
        </w:rPr>
        <w:t>В рамках реализации мероприятий из перечня проектов народных инициатив утверждено 2 696 310,00 рублей</w:t>
      </w:r>
      <w:r w:rsidR="00AA3A63" w:rsidRPr="00AA3A63">
        <w:rPr>
          <w:rFonts w:ascii="Times New Roman" w:hAnsi="Times New Roman"/>
          <w:color w:val="000000"/>
          <w:sz w:val="24"/>
          <w:szCs w:val="24"/>
        </w:rPr>
        <w:t xml:space="preserve"> (из областного бюджета - 2 399 700,00 рублей).</w:t>
      </w:r>
      <w:r w:rsidRPr="00AA3A63">
        <w:rPr>
          <w:rFonts w:ascii="Times New Roman" w:hAnsi="Times New Roman"/>
          <w:color w:val="000000"/>
          <w:sz w:val="24"/>
          <w:szCs w:val="24"/>
        </w:rPr>
        <w:t xml:space="preserve"> исполнено </w:t>
      </w:r>
      <w:r w:rsidR="00AA3A63" w:rsidRPr="00AA3A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3A63">
        <w:rPr>
          <w:rFonts w:ascii="Times New Roman" w:hAnsi="Times New Roman"/>
          <w:color w:val="000000"/>
          <w:sz w:val="24"/>
          <w:szCs w:val="24"/>
        </w:rPr>
        <w:t>2 696 310,00 рублей</w:t>
      </w:r>
      <w:r w:rsidR="00AA3A63" w:rsidRPr="00AA3A63">
        <w:rPr>
          <w:rFonts w:ascii="Times New Roman" w:hAnsi="Times New Roman"/>
          <w:color w:val="000000"/>
          <w:sz w:val="24"/>
          <w:szCs w:val="24"/>
        </w:rPr>
        <w:t>.</w:t>
      </w:r>
      <w:r w:rsidR="007F27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2727" w:rsidRPr="00AA3A63" w:rsidRDefault="007F2727" w:rsidP="00B80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Закупка и установка малых архитектурных форм будет произведена после подготовки основания на площадке.</w:t>
      </w:r>
    </w:p>
    <w:p w:rsidR="009A6CF2" w:rsidRPr="009033E9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3E9">
        <w:rPr>
          <w:rFonts w:ascii="Times New Roman" w:hAnsi="Times New Roman"/>
          <w:b/>
          <w:sz w:val="24"/>
          <w:szCs w:val="24"/>
        </w:rPr>
        <w:t>Продолжить мероприятия по сносу расселённых аварийных домов (7 домов).</w:t>
      </w:r>
    </w:p>
    <w:p w:rsidR="007F2727" w:rsidRPr="007F2727" w:rsidRDefault="007F2727" w:rsidP="00B806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27">
        <w:rPr>
          <w:rFonts w:ascii="Times New Roman" w:hAnsi="Times New Roman" w:cs="Times New Roman"/>
          <w:sz w:val="24"/>
          <w:szCs w:val="24"/>
        </w:rPr>
        <w:t xml:space="preserve">По итогам 2022 года на территории Магистральнинского муниципального образования снесено 4 расселенных в рамках муниципальной программы «Переселение граждан, проживающих на территории Магистральнинского муниципального образования, из аварийного жилищного фонда, признанного непригодным для проживания, в 2014 - 2017 годах» общей площадью 1 850,17 </w:t>
      </w:r>
      <w:proofErr w:type="spellStart"/>
      <w:r w:rsidRPr="007F27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2727">
        <w:rPr>
          <w:rFonts w:ascii="Times New Roman" w:hAnsi="Times New Roman" w:cs="Times New Roman"/>
          <w:sz w:val="24"/>
          <w:szCs w:val="24"/>
        </w:rPr>
        <w:t xml:space="preserve">., по адресам: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44"/>
        <w:gridCol w:w="3676"/>
        <w:gridCol w:w="2409"/>
        <w:gridCol w:w="2116"/>
      </w:tblGrid>
      <w:tr w:rsidR="007F2727" w:rsidRPr="007F2727" w:rsidTr="00B0442A">
        <w:trPr>
          <w:trHeight w:val="458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7F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многоквартирного дома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аварийного МКД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сноса (дата)</w:t>
            </w:r>
          </w:p>
        </w:tc>
      </w:tr>
      <w:tr w:rsidR="007F2727" w:rsidRPr="007F2727" w:rsidTr="00B0442A">
        <w:trPr>
          <w:trHeight w:val="45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727" w:rsidRPr="007F2727" w:rsidTr="00B0442A">
        <w:trPr>
          <w:trHeight w:val="45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727" w:rsidRPr="007F2727" w:rsidTr="00B0442A">
        <w:trPr>
          <w:trHeight w:val="45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727" w:rsidRPr="007F2727" w:rsidTr="00B0442A">
        <w:trPr>
          <w:trHeight w:val="67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9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 xml:space="preserve">рп. Магистральный, </w:t>
            </w:r>
            <w:r w:rsidR="009033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Космонавтов, 25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</w:tr>
      <w:tr w:rsidR="007F2727" w:rsidRPr="007F2727" w:rsidTr="00B0442A">
        <w:trPr>
          <w:trHeight w:val="104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9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 xml:space="preserve">рп. Магистральный, </w:t>
            </w:r>
            <w:r w:rsidR="009033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Космонавтов, 80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269,03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20.02.2022 (зачищена территория после пожарища)</w:t>
            </w:r>
          </w:p>
        </w:tc>
      </w:tr>
      <w:tr w:rsidR="007F2727" w:rsidRPr="007F2727" w:rsidTr="00B0442A">
        <w:trPr>
          <w:trHeight w:val="51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9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 xml:space="preserve">рп. Магистральный, </w:t>
            </w:r>
            <w:r w:rsidR="009033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Массив Лесников, 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1329,22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7F2727" w:rsidRPr="007F2727" w:rsidTr="00B0442A">
        <w:trPr>
          <w:trHeight w:val="51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9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 xml:space="preserve">рп. Магистральный, </w:t>
            </w:r>
            <w:r w:rsidR="009033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Мира, 9а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F2727" w:rsidRPr="007F2727" w:rsidTr="00B0442A">
        <w:trPr>
          <w:trHeight w:val="51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9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 xml:space="preserve">рп. Магистральный, </w:t>
            </w:r>
            <w:r w:rsidR="009033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Центральная, 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155,32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27" w:rsidRPr="007F2727" w:rsidRDefault="007F2727" w:rsidP="007F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7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</w:tbl>
    <w:p w:rsidR="007F2727" w:rsidRPr="000722EE" w:rsidRDefault="007F2727" w:rsidP="007F2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CF2" w:rsidRPr="007813E3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3E3">
        <w:rPr>
          <w:rFonts w:ascii="Times New Roman" w:hAnsi="Times New Roman"/>
          <w:b/>
          <w:sz w:val="24"/>
          <w:szCs w:val="24"/>
        </w:rPr>
        <w:t xml:space="preserve">В рамках муниципальной программы «Обеспечение пожарной безопасности на территории Магистральнинского муниципального образования на 2019-2024 годы» завершить прокладку трубопровода холодного водоснабжения диаметром 108 мм. </w:t>
      </w:r>
    </w:p>
    <w:p w:rsidR="009033E9" w:rsidRPr="009033E9" w:rsidRDefault="009033E9" w:rsidP="00B044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 xml:space="preserve">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>составило 630 735,00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>риобрете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>пожарн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 xml:space="preserve"> гидрант</w:t>
      </w:r>
      <w:r>
        <w:rPr>
          <w:rFonts w:ascii="Times New Roman" w:hAnsi="Times New Roman" w:cs="Times New Roman"/>
          <w:color w:val="000000"/>
          <w:sz w:val="24"/>
          <w:szCs w:val="24"/>
        </w:rPr>
        <w:t>а Дорошевского</w:t>
      </w:r>
      <w:r w:rsidRPr="009033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E3">
        <w:rPr>
          <w:rFonts w:ascii="Times New Roman" w:hAnsi="Times New Roman" w:cs="Times New Roman"/>
          <w:color w:val="000000"/>
          <w:sz w:val="24"/>
          <w:szCs w:val="24"/>
        </w:rPr>
        <w:t>Трубопровод и гидранты смонтированы ресурсоснабжающей организацией ООО «Инвест Энерго» в рамках подготовительных работ к отопительному сезону.</w:t>
      </w:r>
    </w:p>
    <w:p w:rsidR="009A6CF2" w:rsidRPr="007813E3" w:rsidRDefault="009A6CF2" w:rsidP="009A6CF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3E3">
        <w:rPr>
          <w:rFonts w:ascii="Times New Roman" w:hAnsi="Times New Roman"/>
          <w:b/>
          <w:sz w:val="24"/>
          <w:szCs w:val="24"/>
        </w:rPr>
        <w:t>Произвести обустройство скважины водоснабжения в микрорайоне Солнечный.</w:t>
      </w:r>
    </w:p>
    <w:p w:rsidR="007813E3" w:rsidRPr="007813E3" w:rsidRDefault="007813E3" w:rsidP="00B04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3E3">
        <w:rPr>
          <w:rFonts w:ascii="Times New Roman" w:hAnsi="Times New Roman" w:cs="Times New Roman"/>
          <w:sz w:val="24"/>
          <w:szCs w:val="24"/>
        </w:rPr>
        <w:t>Скважина в микрорайоне Солнечный рп. Магистральный пробурена</w:t>
      </w:r>
      <w:r w:rsidR="00290B40">
        <w:rPr>
          <w:rFonts w:ascii="Times New Roman" w:hAnsi="Times New Roman" w:cs="Times New Roman"/>
          <w:sz w:val="24"/>
          <w:szCs w:val="24"/>
        </w:rPr>
        <w:t xml:space="preserve"> благодаря совместн</w:t>
      </w:r>
      <w:r w:rsidR="0092030C">
        <w:rPr>
          <w:rFonts w:ascii="Times New Roman" w:hAnsi="Times New Roman" w:cs="Times New Roman"/>
          <w:sz w:val="24"/>
          <w:szCs w:val="24"/>
        </w:rPr>
        <w:t>ым</w:t>
      </w:r>
      <w:r w:rsidR="00290B40">
        <w:rPr>
          <w:rFonts w:ascii="Times New Roman" w:hAnsi="Times New Roman" w:cs="Times New Roman"/>
          <w:sz w:val="24"/>
          <w:szCs w:val="24"/>
        </w:rPr>
        <w:t xml:space="preserve"> </w:t>
      </w:r>
      <w:r w:rsidR="0092030C">
        <w:rPr>
          <w:rFonts w:ascii="Times New Roman" w:hAnsi="Times New Roman" w:cs="Times New Roman"/>
          <w:sz w:val="24"/>
          <w:szCs w:val="24"/>
        </w:rPr>
        <w:t xml:space="preserve">усилиям администрации Магистральнинского городского поселения, </w:t>
      </w:r>
      <w:r w:rsidR="0092030C" w:rsidRPr="007813E3">
        <w:rPr>
          <w:rFonts w:ascii="Times New Roman" w:hAnsi="Times New Roman" w:cs="Times New Roman"/>
          <w:sz w:val="24"/>
          <w:szCs w:val="24"/>
        </w:rPr>
        <w:t>мэр</w:t>
      </w:r>
      <w:r w:rsidR="0092030C">
        <w:rPr>
          <w:rFonts w:ascii="Times New Roman" w:hAnsi="Times New Roman" w:cs="Times New Roman"/>
          <w:sz w:val="24"/>
          <w:szCs w:val="24"/>
        </w:rPr>
        <w:t>а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Казачинско-Ленского района Швецов</w:t>
      </w:r>
      <w:r w:rsidR="0092030C">
        <w:rPr>
          <w:rFonts w:ascii="Times New Roman" w:hAnsi="Times New Roman" w:cs="Times New Roman"/>
          <w:sz w:val="24"/>
          <w:szCs w:val="24"/>
        </w:rPr>
        <w:t>а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92030C">
        <w:rPr>
          <w:rFonts w:ascii="Times New Roman" w:hAnsi="Times New Roman" w:cs="Times New Roman"/>
          <w:sz w:val="24"/>
          <w:szCs w:val="24"/>
        </w:rPr>
        <w:t>я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92030C">
        <w:rPr>
          <w:rFonts w:ascii="Times New Roman" w:hAnsi="Times New Roman" w:cs="Times New Roman"/>
          <w:sz w:val="24"/>
          <w:szCs w:val="24"/>
        </w:rPr>
        <w:t>а</w:t>
      </w:r>
      <w:r w:rsidR="0092030C" w:rsidRPr="007813E3">
        <w:rPr>
          <w:rFonts w:ascii="Times New Roman" w:hAnsi="Times New Roman" w:cs="Times New Roman"/>
          <w:sz w:val="24"/>
          <w:szCs w:val="24"/>
        </w:rPr>
        <w:t>,</w:t>
      </w:r>
      <w:r w:rsidR="0092030C" w:rsidRPr="0092030C">
        <w:rPr>
          <w:rFonts w:ascii="Times New Roman" w:hAnsi="Times New Roman" w:cs="Times New Roman"/>
          <w:sz w:val="24"/>
          <w:szCs w:val="24"/>
        </w:rPr>
        <w:t xml:space="preserve"> </w:t>
      </w:r>
      <w:r w:rsidR="0092030C" w:rsidRPr="007813E3">
        <w:rPr>
          <w:rFonts w:ascii="Times New Roman" w:hAnsi="Times New Roman" w:cs="Times New Roman"/>
          <w:sz w:val="24"/>
          <w:szCs w:val="24"/>
        </w:rPr>
        <w:t>генерально</w:t>
      </w:r>
      <w:r w:rsidR="0092030C">
        <w:rPr>
          <w:rFonts w:ascii="Times New Roman" w:hAnsi="Times New Roman" w:cs="Times New Roman"/>
          <w:sz w:val="24"/>
          <w:szCs w:val="24"/>
        </w:rPr>
        <w:t>го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2030C">
        <w:rPr>
          <w:rFonts w:ascii="Times New Roman" w:hAnsi="Times New Roman" w:cs="Times New Roman"/>
          <w:sz w:val="24"/>
          <w:szCs w:val="24"/>
        </w:rPr>
        <w:t>а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АО </w:t>
      </w:r>
      <w:r w:rsidR="0092030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92030C" w:rsidRPr="007813E3">
        <w:rPr>
          <w:rFonts w:ascii="Times New Roman" w:hAnsi="Times New Roman" w:cs="Times New Roman"/>
          <w:sz w:val="24"/>
          <w:szCs w:val="24"/>
        </w:rPr>
        <w:t>Ямалтрансстрой</w:t>
      </w:r>
      <w:proofErr w:type="spellEnd"/>
      <w:r w:rsidR="0092030C">
        <w:rPr>
          <w:rFonts w:ascii="Times New Roman" w:hAnsi="Times New Roman" w:cs="Times New Roman"/>
          <w:sz w:val="24"/>
          <w:szCs w:val="24"/>
        </w:rPr>
        <w:t>»</w:t>
      </w:r>
      <w:r w:rsidR="0092030C" w:rsidRPr="0092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30C" w:rsidRPr="007813E3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Игор</w:t>
      </w:r>
      <w:r w:rsidR="0092030C">
        <w:rPr>
          <w:rFonts w:ascii="Times New Roman" w:hAnsi="Times New Roman" w:cs="Times New Roman"/>
          <w:sz w:val="24"/>
          <w:szCs w:val="24"/>
        </w:rPr>
        <w:t>я Владимировича,</w:t>
      </w:r>
      <w:r w:rsidRPr="007813E3">
        <w:rPr>
          <w:rFonts w:ascii="Times New Roman" w:hAnsi="Times New Roman" w:cs="Times New Roman"/>
          <w:sz w:val="24"/>
          <w:szCs w:val="24"/>
        </w:rPr>
        <w:t xml:space="preserve"> </w:t>
      </w:r>
      <w:r w:rsidR="0092030C">
        <w:rPr>
          <w:rFonts w:ascii="Times New Roman" w:hAnsi="Times New Roman" w:cs="Times New Roman"/>
          <w:sz w:val="24"/>
          <w:szCs w:val="24"/>
        </w:rPr>
        <w:t>г</w:t>
      </w:r>
      <w:r w:rsidR="0092030C" w:rsidRPr="007813E3">
        <w:rPr>
          <w:rFonts w:ascii="Times New Roman" w:hAnsi="Times New Roman" w:cs="Times New Roman"/>
          <w:sz w:val="24"/>
          <w:szCs w:val="24"/>
        </w:rPr>
        <w:t>енерально</w:t>
      </w:r>
      <w:r w:rsidR="0092030C">
        <w:rPr>
          <w:rFonts w:ascii="Times New Roman" w:hAnsi="Times New Roman" w:cs="Times New Roman"/>
          <w:sz w:val="24"/>
          <w:szCs w:val="24"/>
        </w:rPr>
        <w:t>го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2030C">
        <w:rPr>
          <w:rFonts w:ascii="Times New Roman" w:hAnsi="Times New Roman" w:cs="Times New Roman"/>
          <w:sz w:val="24"/>
          <w:szCs w:val="24"/>
        </w:rPr>
        <w:t>а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Рудых Алексею Владимировичу и сотрудник</w:t>
      </w:r>
      <w:r w:rsidR="0092030C">
        <w:rPr>
          <w:rFonts w:ascii="Times New Roman" w:hAnsi="Times New Roman" w:cs="Times New Roman"/>
          <w:sz w:val="24"/>
          <w:szCs w:val="24"/>
        </w:rPr>
        <w:t>ов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ООО </w:t>
      </w:r>
      <w:r w:rsidR="0092030C">
        <w:rPr>
          <w:rFonts w:ascii="Times New Roman" w:hAnsi="Times New Roman" w:cs="Times New Roman"/>
          <w:sz w:val="24"/>
          <w:szCs w:val="24"/>
        </w:rPr>
        <w:t>«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Авалон </w:t>
      </w:r>
      <w:proofErr w:type="spellStart"/>
      <w:r w:rsidR="0092030C" w:rsidRPr="007813E3"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 w:rsidR="0092030C">
        <w:rPr>
          <w:rFonts w:ascii="Times New Roman" w:hAnsi="Times New Roman" w:cs="Times New Roman"/>
          <w:sz w:val="24"/>
          <w:szCs w:val="24"/>
        </w:rPr>
        <w:t xml:space="preserve">» - 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B0442A" w:rsidRPr="007813E3">
        <w:rPr>
          <w:rFonts w:ascii="Times New Roman" w:hAnsi="Times New Roman" w:cs="Times New Roman"/>
          <w:sz w:val="24"/>
          <w:szCs w:val="24"/>
        </w:rPr>
        <w:t>за проведение</w:t>
      </w:r>
      <w:r w:rsidR="0092030C" w:rsidRPr="007813E3">
        <w:rPr>
          <w:rFonts w:ascii="Times New Roman" w:hAnsi="Times New Roman" w:cs="Times New Roman"/>
          <w:sz w:val="24"/>
          <w:szCs w:val="24"/>
        </w:rPr>
        <w:t xml:space="preserve"> буровых работ и обустройству скважины.</w:t>
      </w:r>
      <w:r w:rsidR="0092030C">
        <w:rPr>
          <w:rFonts w:ascii="Times New Roman" w:hAnsi="Times New Roman" w:cs="Times New Roman"/>
          <w:sz w:val="24"/>
          <w:szCs w:val="24"/>
        </w:rPr>
        <w:t xml:space="preserve"> </w:t>
      </w:r>
      <w:r w:rsidRPr="007813E3">
        <w:rPr>
          <w:rFonts w:ascii="Times New Roman" w:hAnsi="Times New Roman" w:cs="Times New Roman"/>
          <w:sz w:val="24"/>
          <w:szCs w:val="24"/>
        </w:rPr>
        <w:t xml:space="preserve">Глубина </w:t>
      </w:r>
      <w:r w:rsidR="0092030C">
        <w:rPr>
          <w:rFonts w:ascii="Times New Roman" w:hAnsi="Times New Roman" w:cs="Times New Roman"/>
          <w:sz w:val="24"/>
          <w:szCs w:val="24"/>
        </w:rPr>
        <w:t xml:space="preserve">скважины </w:t>
      </w:r>
      <w:r w:rsidRPr="007813E3">
        <w:rPr>
          <w:rFonts w:ascii="Times New Roman" w:hAnsi="Times New Roman" w:cs="Times New Roman"/>
          <w:sz w:val="24"/>
          <w:szCs w:val="24"/>
        </w:rPr>
        <w:t xml:space="preserve">210 метров. </w:t>
      </w:r>
      <w:r w:rsidR="0092030C">
        <w:rPr>
          <w:rFonts w:ascii="Times New Roman" w:hAnsi="Times New Roman" w:cs="Times New Roman"/>
          <w:sz w:val="24"/>
          <w:szCs w:val="24"/>
        </w:rPr>
        <w:t>Впереди</w:t>
      </w:r>
      <w:r w:rsidRPr="007813E3">
        <w:rPr>
          <w:rFonts w:ascii="Times New Roman" w:hAnsi="Times New Roman" w:cs="Times New Roman"/>
          <w:sz w:val="24"/>
          <w:szCs w:val="24"/>
        </w:rPr>
        <w:t xml:space="preserve"> - оформление, экспертизы, лицензирование, подача воды потребителям. </w:t>
      </w:r>
    </w:p>
    <w:p w:rsidR="00367762" w:rsidRDefault="00367762" w:rsidP="0036776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Подавляющая часть поставленных задач выполнена в полном объёме, по оставшимся – сделан очередной шаг к их исполнению и работа будет продолжаться до 100% результата. Это не исчерпывающий список значимых реализованных дел, </w:t>
      </w:r>
      <w:r w:rsidR="001C0B20">
        <w:rPr>
          <w:rFonts w:ascii="Times New Roman" w:hAnsi="Times New Roman" w:cs="Times New Roman"/>
          <w:sz w:val="24"/>
          <w:szCs w:val="24"/>
        </w:rPr>
        <w:t>они отражены более подробно в отчётах профильных отделов, отметим мероприятия кратко: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762" w:rsidRPr="001C0B20" w:rsidRDefault="00367762" w:rsidP="0036776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Продолжена работа по обустройству площадок </w:t>
      </w:r>
      <w:r w:rsidR="001C0B20">
        <w:rPr>
          <w:rFonts w:ascii="Times New Roman" w:hAnsi="Times New Roman" w:cs="Times New Roman"/>
          <w:iCs/>
          <w:sz w:val="24"/>
          <w:szCs w:val="24"/>
        </w:rPr>
        <w:t xml:space="preserve">сбора </w:t>
      </w:r>
      <w:r>
        <w:rPr>
          <w:rFonts w:ascii="Times New Roman" w:hAnsi="Times New Roman" w:cs="Times New Roman"/>
          <w:iCs/>
          <w:sz w:val="24"/>
          <w:szCs w:val="24"/>
        </w:rPr>
        <w:t>твёрды</w:t>
      </w:r>
      <w:r w:rsidR="001C0B20">
        <w:rPr>
          <w:rFonts w:ascii="Times New Roman" w:hAnsi="Times New Roman" w:cs="Times New Roman"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iCs/>
          <w:sz w:val="24"/>
          <w:szCs w:val="24"/>
        </w:rPr>
        <w:t>коммунальны</w:t>
      </w:r>
      <w:r w:rsidR="001C0B20">
        <w:rPr>
          <w:rFonts w:ascii="Times New Roman" w:hAnsi="Times New Roman" w:cs="Times New Roman"/>
          <w:iCs/>
          <w:sz w:val="24"/>
          <w:szCs w:val="24"/>
        </w:rPr>
        <w:t xml:space="preserve">х отходов. За собственные средства дополнительно обустроено </w:t>
      </w:r>
      <w:r w:rsidR="001C0B20" w:rsidRPr="00DA5B75">
        <w:rPr>
          <w:rFonts w:ascii="Times New Roman" w:hAnsi="Times New Roman"/>
          <w:sz w:val="24"/>
          <w:szCs w:val="24"/>
        </w:rPr>
        <w:t>2 площадки ТКО</w:t>
      </w:r>
      <w:r w:rsidR="001C0B20">
        <w:rPr>
          <w:rFonts w:ascii="Times New Roman" w:hAnsi="Times New Roman"/>
          <w:sz w:val="24"/>
          <w:szCs w:val="24"/>
        </w:rPr>
        <w:t>.</w:t>
      </w:r>
    </w:p>
    <w:p w:rsidR="001C0B20" w:rsidRPr="001C0B20" w:rsidRDefault="001C0B20" w:rsidP="0036776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ламп ДРЛ на светодиодные светильники. </w:t>
      </w:r>
      <w:r>
        <w:rPr>
          <w:rFonts w:ascii="Times New Roman" w:hAnsi="Times New Roman"/>
          <w:sz w:val="24"/>
          <w:szCs w:val="24"/>
        </w:rPr>
        <w:t>З</w:t>
      </w:r>
      <w:r w:rsidRPr="00DA5B75">
        <w:rPr>
          <w:rFonts w:ascii="Times New Roman" w:hAnsi="Times New Roman"/>
          <w:sz w:val="24"/>
          <w:szCs w:val="24"/>
        </w:rPr>
        <w:t xml:space="preserve">а 2022 год на территории муниципального образования установлено </w:t>
      </w:r>
      <w:r w:rsidRPr="00DA5B75">
        <w:rPr>
          <w:rFonts w:ascii="Times New Roman" w:hAnsi="Times New Roman"/>
          <w:b/>
          <w:sz w:val="24"/>
          <w:szCs w:val="24"/>
        </w:rPr>
        <w:t>235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0B20">
        <w:rPr>
          <w:rFonts w:ascii="Times New Roman" w:hAnsi="Times New Roman"/>
          <w:sz w:val="24"/>
          <w:szCs w:val="24"/>
        </w:rPr>
        <w:t>светодиодных светильников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0B20" w:rsidRPr="001C0B20" w:rsidRDefault="001C0B20" w:rsidP="001C0B20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бесплатно земельных участков многодетным семьям. </w:t>
      </w:r>
      <w:r w:rsidRPr="001C0B20">
        <w:rPr>
          <w:rFonts w:ascii="Times New Roman" w:hAnsi="Times New Roman"/>
          <w:sz w:val="24"/>
          <w:szCs w:val="24"/>
        </w:rPr>
        <w:t xml:space="preserve">В 2022 </w:t>
      </w:r>
      <w:r w:rsidR="00C7403B">
        <w:rPr>
          <w:rFonts w:ascii="Times New Roman" w:hAnsi="Times New Roman"/>
          <w:sz w:val="24"/>
          <w:szCs w:val="24"/>
        </w:rPr>
        <w:t xml:space="preserve">земельные участки </w:t>
      </w:r>
      <w:r w:rsidRPr="001C0B20">
        <w:rPr>
          <w:rFonts w:ascii="Times New Roman" w:hAnsi="Times New Roman"/>
          <w:sz w:val="24"/>
          <w:szCs w:val="24"/>
        </w:rPr>
        <w:t>были предоставлены 7 многодетным семьям, один земельный участок был предварительно согласован многодетной семье.</w:t>
      </w:r>
    </w:p>
    <w:p w:rsidR="00C7403B" w:rsidRPr="00C7403B" w:rsidRDefault="00C7403B" w:rsidP="00C7403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 за шагом продолжается систематическая работа по приведению систем жизнеобеспечения в нормативное состояние. В 2022 году на канализационных очистных сооружениях произведены р</w:t>
      </w:r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аботы </w:t>
      </w:r>
      <w:r w:rsidR="00B0442A"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очистке</w:t>
      </w:r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труб аэрации в </w:t>
      </w:r>
      <w:proofErr w:type="spellStart"/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аэротэнке</w:t>
      </w:r>
      <w:proofErr w:type="spellEnd"/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№2, замен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ены </w:t>
      </w:r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участке </w:t>
      </w:r>
      <w:r w:rsidRPr="00C74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выпускного коллектора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740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Приобретено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 установлено </w:t>
      </w:r>
      <w:r w:rsidRPr="00C740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котельно-вспомогательное оборудование на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Центральную котельную п.</w:t>
      </w:r>
      <w:r w:rsidR="00B044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Магистральный, произведён ремонт помещений и установлено новое насосное оборудование в здании бывшей котельной Мостоотряда – 45.</w:t>
      </w:r>
    </w:p>
    <w:p w:rsidR="00AF0C23" w:rsidRDefault="005259E7" w:rsidP="005259E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E7">
        <w:rPr>
          <w:rFonts w:ascii="Times New Roman" w:hAnsi="Times New Roman"/>
          <w:sz w:val="24"/>
          <w:szCs w:val="24"/>
        </w:rPr>
        <w:t xml:space="preserve">2022 год проверил администрацию Магистральнинского городского поселения на умение быстро и слаженно действовать в чрезвычайных ситуациях. </w:t>
      </w:r>
      <w:r w:rsidR="00AF0C23">
        <w:rPr>
          <w:rFonts w:ascii="Times New Roman" w:hAnsi="Times New Roman"/>
          <w:sz w:val="24"/>
          <w:szCs w:val="24"/>
        </w:rPr>
        <w:t xml:space="preserve">21 </w:t>
      </w:r>
      <w:r w:rsidR="00B0442A">
        <w:rPr>
          <w:rFonts w:ascii="Times New Roman" w:hAnsi="Times New Roman"/>
          <w:sz w:val="24"/>
          <w:szCs w:val="24"/>
        </w:rPr>
        <w:t>мая 2022</w:t>
      </w:r>
      <w:r w:rsidR="00AF0C23">
        <w:rPr>
          <w:rFonts w:ascii="Times New Roman" w:hAnsi="Times New Roman"/>
          <w:sz w:val="24"/>
          <w:szCs w:val="24"/>
        </w:rPr>
        <w:t xml:space="preserve"> года обрушилась северная часть стены Центральной котельной п.</w:t>
      </w:r>
      <w:r w:rsidR="00B0442A">
        <w:rPr>
          <w:rFonts w:ascii="Times New Roman" w:hAnsi="Times New Roman"/>
          <w:sz w:val="24"/>
          <w:szCs w:val="24"/>
        </w:rPr>
        <w:t xml:space="preserve"> </w:t>
      </w:r>
      <w:r w:rsidR="00AF0C23">
        <w:rPr>
          <w:rFonts w:ascii="Times New Roman" w:hAnsi="Times New Roman"/>
          <w:sz w:val="24"/>
          <w:szCs w:val="24"/>
        </w:rPr>
        <w:t xml:space="preserve">Магистральный. Была оперативно заказана и проведена экспертиза состояния конструктива здания, определён перечень мероприятий, закуплены материалы и ООО «Пример» оперативно восстановило стену Центральной котельной. Отопительный период начат в установленные сроки. </w:t>
      </w:r>
    </w:p>
    <w:p w:rsidR="005259E7" w:rsidRPr="00AF0C23" w:rsidRDefault="005259E7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23">
        <w:rPr>
          <w:rFonts w:ascii="Times New Roman" w:hAnsi="Times New Roman"/>
          <w:sz w:val="24"/>
          <w:szCs w:val="24"/>
        </w:rPr>
        <w:t>24 мая произошло возгорание отходов лесопиления на площади более 4 000 метров, открытое горение было локализовано только 31 мая 2022 года, а догорали и тлело пожарище до августа месяца. Следует отметить слаженную и высокопрофессиональную работу сотрудников пожарных частей №125 и №35, совместную работу водовозок ООО «</w:t>
      </w:r>
      <w:proofErr w:type="spellStart"/>
      <w:r w:rsidRPr="00AF0C23">
        <w:rPr>
          <w:rFonts w:ascii="Times New Roman" w:hAnsi="Times New Roman"/>
          <w:sz w:val="24"/>
          <w:szCs w:val="24"/>
        </w:rPr>
        <w:t>Русфорест</w:t>
      </w:r>
      <w:proofErr w:type="spellEnd"/>
      <w:r w:rsidRPr="00AF0C23">
        <w:rPr>
          <w:rFonts w:ascii="Times New Roman" w:hAnsi="Times New Roman"/>
          <w:sz w:val="24"/>
          <w:szCs w:val="24"/>
        </w:rPr>
        <w:t xml:space="preserve"> Магистральный», ООО «Газпром добыча Иркутск», ООО «</w:t>
      </w:r>
      <w:proofErr w:type="spellStart"/>
      <w:r w:rsidRPr="00AF0C23">
        <w:rPr>
          <w:rFonts w:ascii="Times New Roman" w:hAnsi="Times New Roman"/>
          <w:sz w:val="24"/>
          <w:szCs w:val="24"/>
        </w:rPr>
        <w:t>Теплоресурс</w:t>
      </w:r>
      <w:proofErr w:type="spellEnd"/>
      <w:r w:rsidRPr="00AF0C23">
        <w:rPr>
          <w:rFonts w:ascii="Times New Roman" w:hAnsi="Times New Roman"/>
          <w:sz w:val="24"/>
          <w:szCs w:val="24"/>
        </w:rPr>
        <w:t xml:space="preserve">», пожарной машины Казачинского сельского поселения, машинистов </w:t>
      </w:r>
      <w:r w:rsidR="00B0442A" w:rsidRPr="00AF0C23">
        <w:rPr>
          <w:rFonts w:ascii="Times New Roman" w:hAnsi="Times New Roman"/>
          <w:sz w:val="24"/>
          <w:szCs w:val="24"/>
        </w:rPr>
        <w:t>бульдозеров восстановительного</w:t>
      </w:r>
      <w:r w:rsidRPr="00AF0C23">
        <w:rPr>
          <w:rFonts w:ascii="Times New Roman" w:hAnsi="Times New Roman"/>
          <w:sz w:val="24"/>
          <w:szCs w:val="24"/>
        </w:rPr>
        <w:t xml:space="preserve"> поезда, машинистов экскаваторов Магистрального лесхоза, ООО «</w:t>
      </w:r>
      <w:proofErr w:type="spellStart"/>
      <w:r w:rsidRPr="00AF0C23">
        <w:rPr>
          <w:rFonts w:ascii="Times New Roman" w:hAnsi="Times New Roman"/>
          <w:sz w:val="24"/>
          <w:szCs w:val="24"/>
        </w:rPr>
        <w:t>Русфорест</w:t>
      </w:r>
      <w:proofErr w:type="spellEnd"/>
      <w:r w:rsidRPr="00AF0C23">
        <w:rPr>
          <w:rFonts w:ascii="Times New Roman" w:hAnsi="Times New Roman"/>
          <w:sz w:val="24"/>
          <w:szCs w:val="24"/>
        </w:rPr>
        <w:t xml:space="preserve"> Магистральный» и ООО «Феникс».</w:t>
      </w:r>
    </w:p>
    <w:p w:rsidR="00AF0C23" w:rsidRPr="00AF0C23" w:rsidRDefault="00B0442A" w:rsidP="00AF0C23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Приблизилось</w:t>
      </w:r>
      <w:r w:rsidR="00AF0C23">
        <w:rPr>
          <w:rFonts w:ascii="Times New Roman" w:hAnsi="Times New Roman"/>
          <w:sz w:val="24"/>
          <w:szCs w:val="24"/>
        </w:rPr>
        <w:t xml:space="preserve"> к финальной стадии выведение из лесного фонда фактической территории муниципального кладбища. Работа ведётся с 2006 года и планируется к завершению в 2023 году.</w:t>
      </w:r>
    </w:p>
    <w:p w:rsidR="001C0B20" w:rsidRPr="00AC56A2" w:rsidRDefault="00AF0C23" w:rsidP="0036776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EE">
        <w:rPr>
          <w:rFonts w:ascii="Times New Roman" w:hAnsi="Times New Roman"/>
          <w:sz w:val="24"/>
          <w:szCs w:val="24"/>
        </w:rPr>
        <w:t xml:space="preserve">МКУ МГП </w:t>
      </w:r>
      <w:r>
        <w:rPr>
          <w:rFonts w:ascii="Times New Roman" w:hAnsi="Times New Roman"/>
          <w:sz w:val="24"/>
          <w:szCs w:val="24"/>
        </w:rPr>
        <w:t>«</w:t>
      </w:r>
      <w:r w:rsidRPr="000722EE">
        <w:rPr>
          <w:rFonts w:ascii="Times New Roman" w:hAnsi="Times New Roman"/>
          <w:sz w:val="24"/>
          <w:szCs w:val="24"/>
        </w:rPr>
        <w:t>Учреждение культуры и спорта</w:t>
      </w:r>
      <w:r>
        <w:rPr>
          <w:rFonts w:ascii="Times New Roman" w:hAnsi="Times New Roman"/>
          <w:sz w:val="24"/>
          <w:szCs w:val="24"/>
        </w:rPr>
        <w:t>»</w:t>
      </w:r>
      <w:r w:rsidR="00B80676">
        <w:rPr>
          <w:rFonts w:ascii="Times New Roman" w:hAnsi="Times New Roman"/>
          <w:sz w:val="24"/>
          <w:szCs w:val="24"/>
        </w:rPr>
        <w:t xml:space="preserve"> подробно отчиталось о проделанной работе за 2022 год. Организация и яркое проведение праздничных мероприятий, посвящённых празднованию масленицы, Победы в Великой Отечественной войне 1941-1945 годов, дня посёлка, дня матери и международного дня пожилого человека, детские и взрослые хоккейные турниры, работа лыжной базы и проведение поселкового этапа «Лыжни России» получили положительные отклики и поддержку жителей посёлка. Новацией и уже хорошей традицией стали проведённые круглые столы по разным тематикам, проведённые в формате видеоконференцсвязи, когда любой желающий мог участвовать в </w:t>
      </w:r>
      <w:r w:rsidR="00AC56A2">
        <w:rPr>
          <w:rFonts w:ascii="Times New Roman" w:hAnsi="Times New Roman"/>
          <w:sz w:val="24"/>
          <w:szCs w:val="24"/>
        </w:rPr>
        <w:t>мероприятии, как бы далеко он не находился от места проведения.</w:t>
      </w:r>
    </w:p>
    <w:p w:rsidR="00367762" w:rsidRPr="00AC56A2" w:rsidRDefault="00AC56A2" w:rsidP="00A57566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C56A2">
        <w:rPr>
          <w:rFonts w:ascii="Times New Roman" w:hAnsi="Times New Roman"/>
          <w:sz w:val="24"/>
          <w:szCs w:val="24"/>
        </w:rPr>
        <w:t>Огромная работа проведена в части реструктуризации и списания бюджетного кредита</w:t>
      </w:r>
      <w:r>
        <w:rPr>
          <w:rFonts w:ascii="Times New Roman" w:hAnsi="Times New Roman"/>
          <w:sz w:val="24"/>
          <w:szCs w:val="24"/>
        </w:rPr>
        <w:t xml:space="preserve">, полученного 17 ноября 2016 года. Благодаря постоянной и систематической работе по направлению значительных средств на благоустройство </w:t>
      </w:r>
      <w:r>
        <w:rPr>
          <w:rFonts w:ascii="Times New Roman" w:hAnsi="Times New Roman"/>
          <w:sz w:val="24"/>
          <w:szCs w:val="24"/>
        </w:rPr>
        <w:lastRenderedPageBreak/>
        <w:t xml:space="preserve">посёлка, модернизации систем коммунальной инфраструктуры и жилищно-коммунального хозяйства, ремонт автомобильных дорог, удалось </w:t>
      </w:r>
      <w:r w:rsidR="00B22D5B">
        <w:rPr>
          <w:rFonts w:ascii="Times New Roman" w:hAnsi="Times New Roman"/>
          <w:sz w:val="24"/>
          <w:szCs w:val="24"/>
        </w:rPr>
        <w:t xml:space="preserve">списать задолженность по бюджетному кредиту в размере </w:t>
      </w:r>
      <w:r w:rsidR="00B22D5B" w:rsidRPr="00B22D5B">
        <w:rPr>
          <w:rFonts w:ascii="Times New Roman" w:hAnsi="Times New Roman"/>
          <w:b/>
          <w:sz w:val="24"/>
          <w:szCs w:val="24"/>
        </w:rPr>
        <w:t>1 946 247, 53</w:t>
      </w:r>
      <w:r w:rsidR="00B22D5B">
        <w:rPr>
          <w:rFonts w:ascii="Times New Roman" w:hAnsi="Times New Roman"/>
          <w:sz w:val="24"/>
          <w:szCs w:val="24"/>
        </w:rPr>
        <w:t xml:space="preserve"> рубля.</w:t>
      </w:r>
    </w:p>
    <w:p w:rsidR="00E07D4E" w:rsidRDefault="008A1961" w:rsidP="00E07D4E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Год 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</w:t>
      </w:r>
      <w:r w:rsidR="000F4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имел свои существенные особенности, связанные с началом специальной военной операции. Деятельность администрации строилась 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условиях жесткого</w:t>
      </w:r>
      <w:r w:rsidR="0050251D" w:rsidRPr="002A3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внешн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его 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санкционн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ого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для хозяйствующих субъектов и населения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условиях 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необходимости изменений логистических подходов переориентации рынков сбыта готовой продукции и др.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0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Изменения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сказались на ценах на материалы, товары и услуги, поиске подрядчиков на объявленные аукционы, возможность и массовость проведения культурных и спортивных мероприятий. </w:t>
      </w:r>
      <w:r w:rsidR="0063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Квалификация, опыт, анализ поступлений</w:t>
      </w:r>
      <w:r w:rsidR="009B6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грамотная подготовка</w:t>
      </w:r>
      <w:r w:rsidR="0063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своевременная корректировка бюджета поселения, с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лаженная работа коллектива администрации позволил</w:t>
      </w:r>
      <w:r w:rsidR="0063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="0063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помимо текущей работы</w:t>
      </w:r>
      <w:r w:rsidR="00E07D4E" w:rsidRPr="00E07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="009B6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успешно </w:t>
      </w:r>
      <w:r w:rsidR="00635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решить большую часть поставленных приоритетных задач. </w:t>
      </w:r>
    </w:p>
    <w:p w:rsidR="0050251D" w:rsidRDefault="00374AE5" w:rsidP="00374AE5">
      <w:pPr>
        <w:spacing w:after="10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Pr="00374A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ФОРМИРОВАНИЕ КОМФОРТНОЙ ГОРОДСКОЙ СРЕДЫ</w:t>
      </w:r>
    </w:p>
    <w:p w:rsidR="00374AE5" w:rsidRPr="00374AE5" w:rsidRDefault="00374AE5" w:rsidP="00374AE5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3.1 Архитектура и градостроительство</w:t>
      </w:r>
    </w:p>
    <w:p w:rsidR="00374AE5" w:rsidRPr="00374AE5" w:rsidRDefault="00374AE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2022 году на территории Магистральнинского городского поселения велась работа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374AE5" w:rsidRPr="00374AE5" w:rsidRDefault="00374AE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итогам работы по заявлениям, поступивших от граждан, в муниципальный реестр аварийного жилищного фонда Магистральнинского городского поселения были включены 2</w:t>
      </w:r>
      <w:r w:rsidR="008A1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(Два) многоквартирных дома общей площадью 233,20кв.м. и 1</w:t>
      </w:r>
      <w:r w:rsidR="008A1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(Одно) жилое помещение признано непригодным для проживания общей площадью 68,5 </w:t>
      </w:r>
      <w:proofErr w:type="spellStart"/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кв.м</w:t>
      </w:r>
      <w:proofErr w:type="spellEnd"/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374AE5" w:rsidRPr="00374AE5" w:rsidRDefault="00374AE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Предоставлена информация о признании домов непригодными для проживания в министерство строительства Иркутской области. Так же совместно с министерством строительства Иркутской области проведена работа по инвентаризации ранее признанных помещениями жилыми помещениями, жилых помещений непригодным для проживания и многоквартирных домов аварийными и подлежащими сносу или реконструкции, в результате совместной работы в реестр аварийного жилищного фонда по Иркутской области на сегодняшний день внесены сведения о 21 многоквартирном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доме общей площадью 3 521,29кв.м.</w:t>
      </w:r>
    </w:p>
    <w:p w:rsidR="00374AE5" w:rsidRDefault="00374AE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7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итогам 2022 года на территории Магистральнинского муниципального образования снесено 4 расселенных в рамках муниципальной программы «Переселение граждан, проживающих на территории Магистральнинского муниципального образования, из аварийного жилищного фонда, признанного непригодным для проживания, в 2014 - 2017 годах» общей площадью 1 850,17кв.м.</w:t>
      </w:r>
    </w:p>
    <w:p w:rsidR="003C4405" w:rsidRPr="003C4405" w:rsidRDefault="003C4405" w:rsidP="003C4405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3.2 Благоустройство территории поселения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целях реализации муниципальной программы «Формирование современной городской среды Магистральнинского муниципального образования» осуществлены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9 мероприятий по благоустройству на общую сумму 8 942 301,90 рублей, в т.ч.: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выполнение работ по благоустройству общественной территории, находящейся по адресу: Иркутская область, Казачинско-Ленский район, р. п. Магистральный, микрорайон 1-й, земельный участок 1П, часть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общую сумму 3 057 125,96 рублей, в том числе средств местного бюджета 1 657 852,52 рубля, площадь участка в границах благоустраиваемой территории 1 220 </w:t>
      </w:r>
      <w:proofErr w:type="spellStart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кв.м</w:t>
      </w:r>
      <w:proofErr w:type="spellEnd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., из них: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реконструированы бетонные проезды, организованы площадки для отдыха (брусчатка), озеленение и освещение прилегающей территории;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- выполнение работ по благоустройству территории, находящейся по адресу: Иркутская област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ь, Казачинско-Ленский район, р.</w:t>
      </w: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п. Магистральный, микрорайон 1-й, земельный участок 1П, парковочная площадка, напротив жилого дома №23, на общую сумму 599 460,20 рублей за счёт средств местного бюджета;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выполнение работ по благоустройству дворовых территории, находящихся по адресу: Иркутская область, Казачинско-Ленский район, р. п. Магистральный, микрорайон 1-й, д. 23, 24. Выполнены работы по обустройству бетонных проходов к домам, пандусов для маломобильных групп населения, установлены малые архитектурные формы (скамейки, урны), ограждения в границах благоустраиваемой территории. Работы выполнены на сумму 1 040 376,54 рублей средств местного бюджета;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выполнение работ по благоустройству территории, находящейся по адресу: Иркутская область, Казачинско-Ленский район, р. п. Магистральный, ул. </w:t>
      </w:r>
      <w:proofErr w:type="spellStart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Корчагинская</w:t>
      </w:r>
      <w:proofErr w:type="spellEnd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пешеходная зона, участок 1 (от ул. Российская до жилого дома №15)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общую сумму 3 176 207,16 рублей, в том числе средств местного бюджета 77 850,23 рублей. Обустроено 186 метров пешех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одной зоны, включая ступопандусы</w:t>
      </w: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их ограждение (перила), въезды на прилегающие территории. Дополнительно установлена скамейка и урна на сумму 28 738,40 рублей;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выполнение работ по благоустройству общественной территории, находящейся по адресу: Иркутская область, Казачинско-Ленский район, р. п. Магистральный, ул. </w:t>
      </w:r>
      <w:proofErr w:type="spellStart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Корчагинская</w:t>
      </w:r>
      <w:proofErr w:type="spellEnd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пешеходная зона. Наружное освещение. Стоимость работ составила 2 516 199,37 рублей средств местного бюджета, установлено 14 опор, на которых расположены 28 светильников, что позволило осветить 400м ул. </w:t>
      </w:r>
      <w:proofErr w:type="spellStart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Корчагинской</w:t>
      </w:r>
      <w:proofErr w:type="spellEnd"/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Работам по освещению предшествовали работы: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по реконструкции ВЛ 10кВ – прокладке подземного кабеля;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устройству резервной линии ВЛ;</w:t>
      </w:r>
    </w:p>
    <w:p w:rsidR="003C4405" w:rsidRP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обустройству отпайки опоры 27, фидер 120 «Посёлок СМП»</w:t>
      </w:r>
    </w:p>
    <w:p w:rsidR="003C4405" w:rsidRDefault="003C440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  <w:r w:rsidRPr="003C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общую сумму 3 037 394,21 рубль средств местного бюджета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Обустроены 2 площадки ТКО.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Произведена полная замена фонарей на светодиодные светильники по следующим улицам: 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- 60 лет Октября – 24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- 17 съезда ВЛКСМ - 36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Сосновая - 13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Лесная - 8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Ташкентская - 14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Черниговская - 16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- Пугачева - 8 шт.; 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- </w:t>
      </w:r>
      <w:proofErr w:type="spellStart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мкр</w:t>
      </w:r>
      <w:proofErr w:type="spellEnd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. Солнечный - 25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Мостостроителей (2 участок) - 5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- Нагорная - 28 шт.; 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Рабочая - 4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Пионерская - 5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Железнодорожная – 9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Героев Коммунаров – 23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 xml:space="preserve">- Советская – 7 </w:t>
      </w:r>
      <w:proofErr w:type="spellStart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шт</w:t>
      </w:r>
      <w:proofErr w:type="spellEnd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- </w:t>
      </w:r>
      <w:proofErr w:type="spellStart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Корчагинская</w:t>
      </w:r>
      <w:proofErr w:type="spellEnd"/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– 4 шт.;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пер. Зеленый – 6шт.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Итого за 2022 год на территории муниципального образования установлено 235 светодиодных светильников.</w:t>
      </w:r>
    </w:p>
    <w:p w:rsidR="003C4405" w:rsidRPr="00094C62" w:rsidRDefault="003C4405" w:rsidP="003C4405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3.3 </w:t>
      </w:r>
      <w:r w:rsidR="00094C62" w:rsidRPr="0009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Подготовка объектов коммунальной инфраструктуры к отопительному сезону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рамках подготовки коммунальной инфраструктуры Магистральнинского муниципального образования р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еализовывалась подпрограмма «Подготовка объектов коммунальной инфраструктуры Магистральнинского городского поселения к отопительному сезону в 2022 – 2023 годах».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Приобретено котельно-вспомогательное оборудование на сумму 1 710 255,45 рублей, в том числе 1 047 255,45 рублей местного бюджета: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два дымососа ДН 12,5;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пароводяной подогреватель ПП1-53-7-2 (нерж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);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трубная система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подогревателя ВВП-16-325х4000 (нерж.);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рем.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комплект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теплообменника "Редан";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два угольных ящика Т67.06.000М2;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теплообменный аппарат ТТАИ-22-2173-2.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Силами ресурса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снабжающей организации отремонтированы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изношенные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участки инженерных сетей тепло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водо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снабжения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материалов, приобретённых администрацией поселения на сумму 1 025 354,40 рублей.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Проведены аварийно-восстановительные работы по демонтажу стены и разбору завала, образованного в результате обрушения северной стены котельной «Центральная» в р.п. Магистральный, восстановлению стены. В кратчайшие сроки было проведено экспертное обследование места обрушения, разработаны конструктивные решения, заключены договоры на работы. Общая сумма аварийно-восстановительных работ составила 5 243 096,22 рублей.</w:t>
      </w:r>
    </w:p>
    <w:p w:rsidR="00635FA0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Утверждена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программа комплексного развития систем коммунальной инфраструктуры, осуществлено проектирование капит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ального ремонта участков тепло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водоснабжения на период 2023-2025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ы, актуализированы схема водотеплоснабжения</w:t>
      </w:r>
      <w:r w:rsidRPr="0009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велась работа по подготовке концессионного соглашения по теплоснабжению. </w:t>
      </w:r>
    </w:p>
    <w:p w:rsidR="00094C62" w:rsidRDefault="00094C62" w:rsidP="00094C62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3.4 </w:t>
      </w:r>
      <w:r w:rsidRPr="00094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Развитие дорожного хозяйства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Велась работа по осуществлению дорожной деятельности в соответствии муниципальной программой «Развитие дорожного хозяйства»: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Осуществлён 1-ый этап капитального ремонта ул. Пугачёва. В рамках муниципального контракта выполнены работы по уширению земляного полотн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замене двух водопропускных труб, созданию нижних слоёв дорожной одежды. Сформирован продольный и поперечные профили с учётом размещения пешеходной зоны: объёмы выемок и насыпей составили более 13 тыс. куб. м., уложен грунт подстилающего слоя дорожной одежды в объёме более 5 тыс. куб. м. Стоимость контракта составила 22 467 878,87 рублей.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Были проведены работы по содержанию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ремонту улично-дорожной сети з</w:t>
      </w: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 счёт средств бюджета Поселения ямочным ремонтом отремонтировано асфальтобетонное покрытие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струйно-инъекционным методом в объёме 520 кв.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м. на сумму 769 976,40 рублей.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Был осуществлён ремонт улиц с гравийным покрытием: ул. Мостостроителей, ул. 40 лет Победы на сумму 515 700,00 рублей. </w:t>
      </w:r>
    </w:p>
    <w:p w:rsidR="00094C62" w:rsidRPr="00094C62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Кроме того, осуществлялось круглогодичное содержание дорог на сумму 2 924 994,00 рублей, приобретено и установлено50 дорожных знаков на общую сумму 458 280,00 рублей, была нанесена дорожная разметка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</w:t>
      </w: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лицам и обновлена разметка на пешеходных переходах.</w:t>
      </w:r>
    </w:p>
    <w:p w:rsidR="00635FA0" w:rsidRDefault="00094C62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94C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рамках программы «Развития дорожного хозяйства» всего выполнено работ на сумму 29 602 535,87 рублей.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E09E7" w:rsidRPr="00EE09E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соответствии с полномочиями администрации подготовлено 295 согласований маршрутов движения транспортного средства с крупногабаритными грузами по улично-дорожной сети Магистральнинского городского поселения.</w:t>
      </w:r>
    </w:p>
    <w:p w:rsidR="000C6647" w:rsidRDefault="000C6647" w:rsidP="000C6647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3.5 </w:t>
      </w:r>
      <w:r w:rsidRPr="000C6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Организация работ землеустройства и земле пользования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рамках выполнения полномочий, определённых 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Градостроительным кодексом РФ,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елась работа по подготовке и выдаче разрешительной документации на строительство и ввод в эксплуатацию объекто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капитального строительства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2022 году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подготовлено и утверждено 9 градостроительных планов земельных участков.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По заявлениям граждан, подготовлено и выдано 12 уведомлений о соответствии объект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ов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индивидуального жилищного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строительства или садового дома. Выдано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2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разрешения на строительство и одно разрешение на ввод в эксплуатацию объектов капитального строительства.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целях рационального использования земель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поселения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проведены процедуры изменения разрешённого использования 10 земельных участков, выдано 2 разрешения на отклонение от предельных параметров земельного участка, 2 разрешения на условно-разрешённый вид использования земельных участков, принято 6 решений о соответствии разрешённого использования земельных участках.</w:t>
      </w:r>
    </w:p>
    <w:p w:rsidR="00432F5A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существляется работа по формированию и пре</w:t>
      </w:r>
      <w:r w:rsid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доставлению земельных участков в собственность и аренду: </w:t>
      </w:r>
    </w:p>
    <w:p w:rsidR="00432F5A" w:rsidRPr="00432F5A" w:rsidRDefault="00432F5A" w:rsidP="00B0442A">
      <w:pPr>
        <w:pStyle w:val="a6"/>
        <w:numPr>
          <w:ilvl w:val="0"/>
          <w:numId w:val="15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порядке перераспределения</w:t>
      </w: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,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расторжени</w:t>
      </w: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я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догов</w:t>
      </w: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оров аренды земельных участков.</w:t>
      </w:r>
    </w:p>
    <w:p w:rsidR="00432F5A" w:rsidRPr="00432F5A" w:rsidRDefault="00432F5A" w:rsidP="00B0442A">
      <w:pPr>
        <w:pStyle w:val="a6"/>
        <w:numPr>
          <w:ilvl w:val="0"/>
          <w:numId w:val="15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остановка на учет отдельных категорий граждан для получения в собственност</w:t>
      </w: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ь земельных участков бесплатно.</w:t>
      </w:r>
    </w:p>
    <w:p w:rsidR="000C6647" w:rsidRPr="00432F5A" w:rsidRDefault="00432F5A" w:rsidP="00B0442A">
      <w:pPr>
        <w:pStyle w:val="a6"/>
        <w:numPr>
          <w:ilvl w:val="0"/>
          <w:numId w:val="15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У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тверждение схемы расположения земельного участка н</w:t>
      </w: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а кадастровом плане территории, 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присвоение адреса объектам недвижимости и т.д. </w:t>
      </w:r>
    </w:p>
    <w:p w:rsidR="00432F5A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заявлениям граждан и юридических лиц в 2022 году администрацией Магистральнинского городского поселения без проведения торгов было предоставлено: </w:t>
      </w:r>
    </w:p>
    <w:p w:rsidR="00432F5A" w:rsidRPr="00432F5A" w:rsidRDefault="00432F5A" w:rsidP="00B0442A">
      <w:pPr>
        <w:pStyle w:val="a6"/>
        <w:numPr>
          <w:ilvl w:val="0"/>
          <w:numId w:val="16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собственность 27 земельных участков, площадью 26772,5 </w:t>
      </w:r>
      <w:proofErr w:type="spellStart"/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кв.м</w:t>
      </w:r>
      <w:proofErr w:type="spellEnd"/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.; </w:t>
      </w:r>
    </w:p>
    <w:p w:rsidR="00432F5A" w:rsidRPr="00432F5A" w:rsidRDefault="00432F5A" w:rsidP="00B0442A">
      <w:pPr>
        <w:pStyle w:val="a6"/>
        <w:numPr>
          <w:ilvl w:val="0"/>
          <w:numId w:val="16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аренду 3 земельных участков, площадью 13584кв.м. </w:t>
      </w:r>
    </w:p>
    <w:p w:rsidR="00432F5A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бюджет Магистральнинского городского поселения поступило: </w:t>
      </w:r>
    </w:p>
    <w:p w:rsidR="00432F5A" w:rsidRPr="00432F5A" w:rsidRDefault="00432F5A" w:rsidP="00B0442A">
      <w:pPr>
        <w:pStyle w:val="a6"/>
        <w:numPr>
          <w:ilvl w:val="0"/>
          <w:numId w:val="17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т продажи земельных участков - 614,72 тыс. рублей; </w:t>
      </w:r>
    </w:p>
    <w:p w:rsidR="000C6647" w:rsidRPr="00432F5A" w:rsidRDefault="00432F5A" w:rsidP="00B0442A">
      <w:pPr>
        <w:pStyle w:val="a6"/>
        <w:numPr>
          <w:ilvl w:val="0"/>
          <w:numId w:val="17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</w:t>
      </w:r>
      <w:r w:rsidR="000C6647" w:rsidRPr="00432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 аренды земельных участков - 23,94 тыс. рублей.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По заявлениям граждан администрацией Магистральнинского городского поселения было заключено 6 соглашений о перераспределении земель и земельных участков. В результате перераспределения в бюджет Магистральнинского городского поселения поступило 22,55 тыс. рублей.</w:t>
      </w:r>
    </w:p>
    <w:p w:rsidR="000C6647" w:rsidRPr="000C6647" w:rsidRDefault="00432F5A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Б</w:t>
      </w:r>
      <w:r w:rsidR="000C6647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ыло проведено 2 аукциона на право заключения договора аренды земельных участков и 4 аукциона по продаже земельных участков. По результатам аукционов было предоставлено в аренду 2 земельных участка - площадью 6406 кв.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0C6647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м., 4 земельных участков предоставлено в собственность - площадью 5061 кв. м. В бюджет Магистральнинского </w:t>
      </w:r>
      <w:r w:rsidR="000C6647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городского поселения от предоставления в аренду поступило 39 тыс. рублей, от предоставления в собственность поступило 421,27 тыс. рублей.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 начало 2022 года действовало 79 договоров аренды земельных участков. Доходы, полученные от сдачи в аренду земельных участков, в бюджет Магистральнинского городского поселения составляют 1 522,47 тыс. рублей. Задолженность по арендной плате на, конец 2022 года в консолидированный бюджет Магистральнинского муниципального образования и муниципального образования «Казачинско-Ленский район» составляет 1 866,26 тыс. рублей.</w:t>
      </w:r>
    </w:p>
    <w:p w:rsidR="00EE09E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целях предоставления земельных </w:t>
      </w:r>
      <w:r w:rsidR="00772DF9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собственность 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участков</w:t>
      </w:r>
      <w:r w:rsidR="00772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772DF9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многодетны</w:t>
      </w:r>
      <w:r w:rsidR="00772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м</w:t>
      </w:r>
      <w:r w:rsidR="00772DF9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сем</w:t>
      </w:r>
      <w:r w:rsidR="00772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ьям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, администраци</w:t>
      </w:r>
      <w:r w:rsidR="00772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ей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Магистральнинского городского поселения</w:t>
      </w:r>
      <w:r w:rsid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ведётся учёт на который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 2022 году было поставлено 9 многодетных семей, </w:t>
      </w:r>
      <w:r w:rsid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при этом снята с учёта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1 многодетная семья. 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конце </w:t>
      </w:r>
      <w:r w:rsid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2022 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года на земельном учете в администрации Магистральнинского городск</w:t>
      </w:r>
      <w:r w:rsid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ого поселения стояло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69 многодетных семей. В </w:t>
      </w:r>
      <w:r w:rsidR="00EE0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течение года</w:t>
      </w: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земельные участки в собственность были предоставлены 7 многодетным семьям, один земельный участок был предварительно согласован.</w:t>
      </w:r>
    </w:p>
    <w:p w:rsidR="000C6647" w:rsidRPr="000C6647" w:rsidRDefault="00EE09E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</w:t>
      </w:r>
      <w:r w:rsidR="000C6647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 заявлениям граждан и юридических лиц было выдано 5 разрешений на использование земельных участков без предоставления и установления сервитута,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2</w:t>
      </w:r>
      <w:r w:rsidR="000C6647"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публичных сервитута.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целях реализации полномочий по организации благоустройства и дорожной деятельности в постоянное (бессрочное) пользование администрации Магистральнинского городского поселения было предоставлено 5 земельных участков.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результатам инвентаризации адресных сведений было подготовлено: 23 постановления об изменении сведений, содержащихся в государственном адресном реестре. В государственном адресном реестре изменены сведения об 8 объектах адресации, исключен 1 объект адресации, внесено 53 объекта адресации. Подготовлено 63 постановления о присвоении адреса объектам адресации 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Подготовлено 39 постановлений об утверждении схемы расположения земельного участка на кадастровом плане территории, одно постановление о предварительном согласовании предоставления земельного участка.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Принято 2 решения о подготовке проектов межевания территории, 2 решения об утверждении проектов межевания территории.</w:t>
      </w:r>
    </w:p>
    <w:p w:rsidR="000C6647" w:rsidRP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C66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связи с действующими ограничениями, установленными постановлением Правительства РФ от 10 марта 2022 г. № 336, плановые и внеплановые контрольные мероприятий в отношении юридических лиц, индивидуальных предпринимателей, граждан на предмет соблюдения обязательных требований земельного законодательства в отношении объектов земельных отношений в 2022 году не проводилось.</w:t>
      </w:r>
    </w:p>
    <w:p w:rsidR="000C6647" w:rsidRDefault="000C6647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D478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течении 2022 году продолжалась работа по переводу земельного участка под существующим гражданским захоронением из земель лесного фонда в земли особо ох</w:t>
      </w:r>
      <w:r w:rsidR="00EE09E7" w:rsidRPr="00D478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раняемых территорий и объектов.</w:t>
      </w:r>
    </w:p>
    <w:p w:rsidR="00EE09E7" w:rsidRPr="004434C3" w:rsidRDefault="00713671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13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3.6 Управление жилищным фондом, </w:t>
      </w:r>
      <w:r w:rsidR="004434C3" w:rsidRPr="0044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распоряжение муниципальным имуществом</w:t>
      </w:r>
      <w:r w:rsidR="0044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713671" w:rsidRPr="00713671" w:rsidRDefault="00713671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Обеспечение владения, пользования и распоряжения имуществом, находящимся в муниципальной собственности Поселения в соответствии с действующим законодательством, ведение Реестра муниципальной собственности поселения, оформление и включение имущества в Реестр муниципальной собственности – в рамках данного направления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за 2022 год</w:t>
      </w: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подготовлено и утверждено 35 распоряжений администрации Поселения по внесению изменений в реестр:</w:t>
      </w:r>
    </w:p>
    <w:p w:rsidR="00713671" w:rsidRPr="00A805F0" w:rsidRDefault="00713671" w:rsidP="00B0442A">
      <w:pPr>
        <w:pStyle w:val="a6"/>
        <w:numPr>
          <w:ilvl w:val="0"/>
          <w:numId w:val="18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включено в Реестр муниципального имущества 37 объектов, из них 3 единицы ветхого жилья в рамках реализации программ переселения, нежилые помещения</w:t>
      </w:r>
      <w:r w:rsidR="00A805F0"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1 ед., земельные участки 5 ед., иного имущества 28 ед.; </w:t>
      </w:r>
    </w:p>
    <w:p w:rsidR="00713671" w:rsidRPr="00A805F0" w:rsidRDefault="00713671" w:rsidP="00B0442A">
      <w:pPr>
        <w:pStyle w:val="a6"/>
        <w:numPr>
          <w:ilvl w:val="0"/>
          <w:numId w:val="18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исключено из Реестра муниципально</w:t>
      </w:r>
      <w:r w:rsid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го имущества: жилых объектов: </w:t>
      </w: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39 ед., из н</w:t>
      </w:r>
      <w:r w:rsid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их ветхого и аварийного жилья </w:t>
      </w: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30 ед.;</w:t>
      </w:r>
    </w:p>
    <w:p w:rsidR="00713671" w:rsidRPr="00A805F0" w:rsidRDefault="00A805F0" w:rsidP="00B0442A">
      <w:pPr>
        <w:pStyle w:val="a6"/>
        <w:numPr>
          <w:ilvl w:val="0"/>
          <w:numId w:val="18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исключено иного имущества </w:t>
      </w:r>
      <w:r w:rsidR="00713671"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7 ед.</w:t>
      </w:r>
    </w:p>
    <w:p w:rsidR="00713671" w:rsidRPr="00713671" w:rsidRDefault="00713671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отношении объектов в 2022 году подготовлено и зарегистрировано в Управлении Федеральной службы государственной регистрации, кадастра и картографии по Иркутской области 7 соглашений о расторжении договоров аренды нежилых помещений. </w:t>
      </w:r>
    </w:p>
    <w:p w:rsidR="00713671" w:rsidRPr="00713671" w:rsidRDefault="00713671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Продолжилась работа с ФГКУ «Сибирское территориальное управление имущественных отношений» Министерства обороны Российской Федерации по вопросу передачи имущественного комплекса Министерства обороны Российской Федерации в/г № 117(пл.332) в муниципальную собственность Магистральнинского муниципального образования для реализации инвестиционного проекта по строительству объектов федерального значения «Сила Сибири». </w:t>
      </w:r>
    </w:p>
    <w:p w:rsidR="00713671" w:rsidRPr="00713671" w:rsidRDefault="00A805F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роводилась работа по объек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ту незавершенного строительства 2(две) блок 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секции (по 20 квартир) 60-ти квартирного жилого дома, расположенного по адресу: Иркутская область, Казачинско-Ленский район, р.п. Магистральный, 1 микрорайон дом 36 Б.</w:t>
      </w:r>
    </w:p>
    <w:p w:rsidR="00713671" w:rsidRPr="00713671" w:rsidRDefault="00A805F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</w:t>
      </w: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рамках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одготовк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договоров социального найма жилья, договоров приватизации муниципального жилья в 2022 году подготовлено и заключено:</w:t>
      </w:r>
    </w:p>
    <w:p w:rsidR="00713671" w:rsidRPr="00A805F0" w:rsidRDefault="00A805F0" w:rsidP="00B0442A">
      <w:pPr>
        <w:pStyle w:val="a6"/>
        <w:numPr>
          <w:ilvl w:val="1"/>
          <w:numId w:val="20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2 </w:t>
      </w:r>
      <w:r w:rsidR="00713671"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дополнительных соглашени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я</w:t>
      </w:r>
      <w:r w:rsidR="00713671"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к договорам со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циального найма жилых помещений;</w:t>
      </w:r>
    </w:p>
    <w:p w:rsidR="00713671" w:rsidRPr="00A805F0" w:rsidRDefault="00A805F0" w:rsidP="00B0442A">
      <w:pPr>
        <w:pStyle w:val="a6"/>
        <w:numPr>
          <w:ilvl w:val="1"/>
          <w:numId w:val="20"/>
        </w:numPr>
        <w:tabs>
          <w:tab w:val="left" w:pos="1134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713671" w:rsidRPr="00A80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договоров передачи (приватизации) жилых по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мещений в собственность граждан.</w:t>
      </w:r>
    </w:p>
    <w:p w:rsidR="00635FA0" w:rsidRDefault="00A805F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</w:t>
      </w: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2022 году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при</w:t>
      </w:r>
      <w:r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еализация «Дорожной карты по реализации на территории Иркутской области проекта «Наполнение Единого государственного реестра недвижимости необходимыми сведениями» на 2022-2024 годы», утвержденной Правительством Иркутской области и Управлением Росреестра по Иркут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ской области от 15.03.2022 года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проводилась работа по сверке объектов муниципальной собственности, находящихся в Реестре муниципальной собственности Магистральнинского </w:t>
      </w:r>
      <w:r w:rsidR="00505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городского поселения,</w:t>
      </w:r>
      <w:r w:rsidR="00713671" w:rsidRPr="00713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наполнению ЕГРН необходимыми сведениями о характеристиках объектов муниципальной недвижимости, выявлению объектов не прошедших государственную регистрацию.</w:t>
      </w:r>
      <w:r w:rsidR="00505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</w:p>
    <w:p w:rsidR="00713671" w:rsidRPr="00FA4451" w:rsidRDefault="00FA4451" w:rsidP="00713671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FA4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3.7 Безопасность жителей поселения</w:t>
      </w:r>
    </w:p>
    <w:p w:rsidR="00F11DB0" w:rsidRDefault="00FA4451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FA44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2022 году администрация Магистральнинского городского поселения на основании статьи 14, Федерального закона от 6 октября 2003 года № 131 – ФЗ "Об общих принципах организации местного самоуправления в Российской Федерации", руководствуясь статьей 24 Устава Магистральнинского муниципального образования занималась вопросами гражданской обороны, предупреждения и ликвидации последствий чрезвычайных ситуаций, обеспечением первичных мер пожарной безопасности, а также обеспечением безопасности людей на водных объектах.</w:t>
      </w:r>
      <w:r w:rsid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</w:p>
    <w:p w:rsidR="00FA4451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рамках данной работы 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были заключены и подписаны соглашения со сторонними организациями на совместные действия, взаимопомощь, а также поставку материалов, транспорта, продуктов питания и медицинское обеспечение в случае возникновения и ликвидации чрезвычайной ситуации. Были заключены соглашения с предпринимателями на хранение «НЗ» продуктов, имущества и материалов согласно перечня. Согласован с районом, проверен и подготовлен пункт эвакуации населения в случае возникновения ЧС.</w:t>
      </w:r>
    </w:p>
    <w:p w:rsidR="00F11DB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период весеннего половодья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проводилась системная работа по обеспечению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безопасности жителей деревни </w:t>
      </w:r>
      <w:proofErr w:type="spellStart"/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Седанкина</w:t>
      </w:r>
      <w:proofErr w:type="spellEnd"/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. Составлялись и уточнялись списки жителей, для 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эвакуации при затоплении. Всем жителям раздавались памятки, в которых расписаны действия при затоплении. Провели сход, на котором ещё раз довели порядок эвакуации населения при затоплении. Были организованы, работниками администрации, круглосуточные дежурства и мониторинг на период ледохода и половодья.</w:t>
      </w:r>
    </w:p>
    <w:p w:rsidR="00F11DB0" w:rsidRPr="00F11DB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рамках обеспечения населения мероприятиями пожарной безопасности 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ПЧ-125 выезжала на тушение пожаров 31 раз, погибших нет, травмирован 1 человек, уничтожено 11 строений и 2 единицы техники. Спасено 36 строения и 8 единиц техники.</w:t>
      </w:r>
    </w:p>
    <w:p w:rsidR="00F11DB0" w:rsidRPr="00F11DB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мае, в результате возгорания отходов лесопереработки, комиссия КЧС,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приняла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решение о введении на территории Магистральнинского муниципального образования режима функционирования «Повышенная готовность». После ликвидации возгорания, в июне, режим «Повышенная готовность» был отменён.</w:t>
      </w:r>
    </w:p>
    <w:p w:rsidR="00635FA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ru-RU" w:bidi="ru-RU"/>
        </w:rPr>
      </w:pP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 течении всего года особое внимание уделялось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профилактике 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противопожарной безопасности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населения Магистральнинского городского поселения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. Через динамики ТОЦ и памятки периодически доводилась информация до населения. Проводились совместные рейды с представителями полиции и пожарной охраны по предупреждению и профилактике пожарной безопасности населения, где доводились под роспись правили поведения, действия при пожаре, также тр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ебования пожарной безопасности. </w:t>
      </w:r>
    </w:p>
    <w:p w:rsidR="00635FA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ходе реализации муниципальной программы «Обеспечение пожарной безопасности на территории Магистральнинского муниципального образования на 2022-2026 годы», была заменена внутридомовая электропроводка и вводы на дома и квартиры, а </w:t>
      </w:r>
      <w:r w:rsidR="00E279B8"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также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установлены пожарные извещатели, в общую систему водообеспечения поселения было уст</w:t>
      </w:r>
      <w:r w:rsidR="00E2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ановлено два пожарных гидранта</w:t>
      </w:r>
    </w:p>
    <w:p w:rsidR="00F11DB0" w:rsidRDefault="00F11DB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Дооборудовали пожарные пирсы, обновлены аншлаги.</w:t>
      </w:r>
      <w:r w:rsidR="00E2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Были обновлены минерализованные полосы вокруг п. Магистрального и д. </w:t>
      </w:r>
      <w:proofErr w:type="spellStart"/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Седанкина</w:t>
      </w:r>
      <w:proofErr w:type="spellEnd"/>
      <w:r w:rsidRPr="00F11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.</w:t>
      </w:r>
    </w:p>
    <w:p w:rsidR="00E279B8" w:rsidRPr="00E279B8" w:rsidRDefault="00E279B8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2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2022 году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рамках профилактики на водных объектах населению</w:t>
      </w:r>
      <w:r w:rsidRPr="00E2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разъяснялись правила поведения на воде и на льду. Были изготовлены, выставлены и обновлены в опасных местах таблички "Купаться запрещено", «Выход на лёд запрещён». </w:t>
      </w:r>
    </w:p>
    <w:p w:rsidR="00E279B8" w:rsidRDefault="00E279B8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E2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Для должностных лиц и специалистов ГОЧС, было пройдено обучение по программе «Руководители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муниципальных образований».</w:t>
      </w:r>
    </w:p>
    <w:p w:rsidR="00E279B8" w:rsidRPr="00E279B8" w:rsidRDefault="00E279B8" w:rsidP="00E279B8">
      <w:pPr>
        <w:spacing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E27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4. ПОВЫШЕНИЕ ЭФФЕКТИВНОСТИ МУНИЦИПАЛЬНОГО УПРАВЛЕНИЯ</w:t>
      </w:r>
    </w:p>
    <w:p w:rsidR="00E279B8" w:rsidRPr="006E6E37" w:rsidRDefault="006E12D0" w:rsidP="006E12D0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4.1 Кадровая работа и противодействие коррупции</w:t>
      </w:r>
    </w:p>
    <w:p w:rsidR="006E12D0" w:rsidRDefault="006E12D0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12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Администрация Магистральнинского городского поселения осуществляет деятельность, направленную на эффективное функционирование муниципальной службы и кадров, документационное и организационное обеспечение.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2022 году были поставлены следующие задачи: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организация исполнения действующего законодательства РФ по вопросам муниципальной службы;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- организация деятельности администрации по вопросам кадровой политики и соблюдения трудового законодательства РФ; 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осуществление мероприятий в соответствии с Указом Президента РФ от 16 августа 2021г. N 478 "О Национальном плане противодействия коррупции на 2021 - 2024 годы", в целях реализации мер государственной политики в сфере противодействия коррупции, профилактики нарушений антикоррупционного законодательства.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соответствии с утвержденным Планом мероприятий противодействия коррупции в администрации Магистральнинского городского поселении на 2021-2024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годы, реализуются мероприятия по противодействию коррупции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В 2022 году случаев несоблюдения муниципальными служащими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выявлено.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Уведомления от работодателей о заключении трудовых договоров с бывшими муниципальными служащими также не поступало. 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Осуществление мер по предотвращению и урегулированию конфликта интересов на муниципальной службе обеспечивается работой комиссии по соблюдению требований к служебному поведению и урегулированию конфликта интересов в соответствии со статьей 11 Федерального закона от 25 декабря 2008 года № 273-ФЗ «О противодействии коррупции».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 2022 году в администрации Поселения было проведено 2 заседания этой комиссии. 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ходе проверки достоверности и полноты  сведений о доходах, расходах и об имуществе и обязательствах имущественного характера, представляемых в соответствии со статьей 8 Федерального закона от 25 декабря 2008 г. № 273-ФЗ «О противодействии коррупции» муниципальными служащими и их членами семьи, а также претендентами на замещение вакантных должностей муниципальной службы, выявлено, что 1 (один) муниципальный служащий предоставил </w:t>
      </w:r>
      <w:r w:rsid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неполные сведения о доходах, об имуществе и обязательствах имущественного характера. В результате, распоряжением главы Магистральнинского городского поселения, к муниципальному служащему применено дисциплинарное взыскание в виде выговора.</w:t>
      </w:r>
    </w:p>
    <w:p w:rsidR="006F3655" w:rsidRP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администрации Магистральнинского городского поселения разработан и утвержден порядок уведомления руководителя о фактах обращения с целью склонения муниципального служащего к совершению коррупционных правонарушений. </w:t>
      </w:r>
    </w:p>
    <w:p w:rsidR="006F3655" w:rsidRDefault="006F3655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F3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Уведомлений о фактах обращения в целях склонения муниципального служащего к совершению коррупционных правонарушений в 2022 году не зарегистрировано.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2022 году продолжилась работа по организации повышения квалификации муниципальных служащих. Всего в 2022 году повысили квалификацию по различным направлениям обучения 10 человек: Глава Магистральн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инского городского поселения, 7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муниципальных служащих: заместитель главы Поселения, управляющий делами администрации, главный специалист Г</w:t>
      </w:r>
      <w:r w:rsidR="00E601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 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и ЧС, главный специалист ОСА и ЖКХ, заведующий юридическим отделом, заведующий ФЭО – главный бухгалтер, главный специалист-юрист (44-ФЗ), и 2 технических исполнителя: ведущий бухгалтер и бухгалтер 1 категории по направлениям повышения квалификации. 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Для привлечения квалифицированных специалистов в администрацию муниципального образования велась работа в нескольких направлениях: 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актуальность размещения объявлений о вакансиях, а также о конкурсе на формирование кадрового резерва для замещения должностей муниципальной службы в администрации Магистральнинского городского поселения на официальном сайте администрации;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взаимодействие с ОГКУ ЦЗН Казачинско-Ленского района;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взаимодействие с кадровыми службами других муниципальных образований, организаций и предприятий Казачинско-Ленского муниципального района;</w:t>
      </w:r>
    </w:p>
    <w:p w:rsidR="00B10053" w:rsidRP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работа с резюме граждан.</w:t>
      </w:r>
    </w:p>
    <w:p w:rsidR="00B10053" w:rsidRDefault="00B10053" w:rsidP="00B0442A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Организована и проведена преддипломная и курсовая практика студентов профильных специальностей (в различных подразделениях администрации практику прошли 2 студента ВУЗа и колледжа).</w:t>
      </w:r>
    </w:p>
    <w:p w:rsidR="00B10053" w:rsidRPr="00B10053" w:rsidRDefault="00B10053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В целях исполнения требований Закона Иркутской области от 12 марта 2009 года № 10-оз «О порядке организации и ведения регистра муниципальных нормативных правовых 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ктов Иркутской области» проведе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 выборка 120 нормативно правового акта администрации Поселения, которые в последующем преобразованы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 соответствующий вид и направ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лены в Прокуратуру Казачинско-Ленско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го района и в институт законода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тельства и правовой информации имени М.М. Сперанского для включения их в регистр с наложением АЦП.</w:t>
      </w:r>
    </w:p>
    <w:p w:rsidR="00B10053" w:rsidRPr="00B10053" w:rsidRDefault="00B10053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 отчетный период экспертные заключения за несоответствие законодательству муниципальных нормативных правовых актов в администрацию Поселения не поступали.</w:t>
      </w:r>
    </w:p>
    <w:p w:rsidR="00B10053" w:rsidRDefault="00B10053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отчетном году 120 нормативных правовых актов администрации опубликованы в газете «Вестник Маг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истрального» и размещены на офи</w:t>
      </w:r>
      <w:r w:rsidRPr="00B1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циальном сайте Магистральнинского городского поселения.</w:t>
      </w:r>
    </w:p>
    <w:p w:rsidR="004434C3" w:rsidRPr="006E6E37" w:rsidRDefault="004434C3" w:rsidP="00B10053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4.2 Правовое обеспечение деятельности администрации и Думы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рамках данного направления администраци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ей</w:t>
      </w: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Поселения обеспечивается соответствие требованиям законодательства Российской Федерации и Иркутской области муниципальных правовых актов администрации и Думы Поселения Магистральнинского городского поселения, проектов нормативно–правовых актов администрации и Думы Поселения, а также проектов договоров, контрактов, соглашений, заключаемых от имени администрации и Думы Поселения, нормативно-правовое обеспечение деятельности администрации Поселения и Думы Поселения. 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 2022 год – в рамках данного направления разработано и проведена правовая и антикоррупционная экспертизы - 73 правовых акта Думы, как нормативного, так и ненормативного характера.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Проведена правовая и антикоррупционная экспертизы всех принимаемых постановлений и распоряжений администрации Поселения, а также иных документов по деятельности органов местного самоуправления Поселения.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Представление, защита законных прав и интересов администрации и Думы Поселения в судебных органах, органах внутренних дел, прокуратуре и иных органах, участие в судебных заседаниях, претензионно-исковая работа в 2022 году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рамках данного направления администрация Поселения в 2022 году участвовала в 122 судебных заседаниях по 32 судебных производствам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Претензионная работа: в течение 2022 года отделом направлена – 10 претензий об уплате неустоек за нарушение обязательств по контрактам (снос, благоустройство, поставка котельного оборудования); - 72 претензии с требованием оплаты задолженности за наём муниципальных жилых помещений. </w:t>
      </w:r>
    </w:p>
    <w:p w:rsidR="006E6E37" w:rsidRPr="006E6E37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производстве о взыскании задолженности по оплате за наём муниципальных жилых помещений в 2022 г. - 42 дела, взыскано – 70 793,78 руб.</w:t>
      </w:r>
    </w:p>
    <w:p w:rsidR="004434C3" w:rsidRDefault="006E6E37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Так же </w:t>
      </w:r>
      <w:r w:rsid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 постоянной основе</w:t>
      </w:r>
      <w:r w:rsidRPr="006E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велась работа с Управлением Федеральной антимонопольной службы по Иркутской области по жалобам на действия (бездействия) администрации Магистральнинского городского поселения при осуществлении закупок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По результатам рассмотрения Управлением Федеральной антимонопольной службы по Иркутской области 5 жалоб признано необоснованными, 1 – частично-обоснованной</w:t>
      </w:r>
      <w:r w:rsid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.</w:t>
      </w:r>
    </w:p>
    <w:p w:rsidR="000E26A1" w:rsidRPr="000E26A1" w:rsidRDefault="000E26A1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соответствии со статьей 17 Устава Магистральнинского муниципального образования, статьей 28 Федерального Закона от 06.10.2003 г. № 131-ФЗ «Об общих принципах организации местного самоуправления в Российской Федерации», в целях обеспечения участия населения Магистральнинского городского поселения в </w:t>
      </w: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 xml:space="preserve">осуществлении местного самоуправления и для обсуждения проектов муниципальных правовых актов по вопросам местного значения - проводятся публичные слушания. </w:t>
      </w:r>
    </w:p>
    <w:p w:rsidR="000E26A1" w:rsidRPr="000E26A1" w:rsidRDefault="000E26A1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2022 году проведено 4 публичных слушания. На публичных рассматривались следующие вопросы: </w:t>
      </w:r>
    </w:p>
    <w:p w:rsidR="000E26A1" w:rsidRPr="000E26A1" w:rsidRDefault="000E26A1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="00D9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По проекту решения Думы Магистральнинского городского поселения «Об утверждении бюджета Магистральнинского городского поселения на 2023 и плановый период 2024, 2025 годы»;</w:t>
      </w:r>
    </w:p>
    <w:p w:rsidR="000E26A1" w:rsidRPr="000E26A1" w:rsidRDefault="00A57566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="00D9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0E26A1"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«О внесении изменений и дополнений в Устав Магистральнинского муниципального образования» дважды;</w:t>
      </w:r>
    </w:p>
    <w:p w:rsidR="000E26A1" w:rsidRPr="000E26A1" w:rsidRDefault="000E26A1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="00D9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По проекту решения Думы Магистральнинского городского поселения «Об утверждении отчета об исполнении бюджета Магистральнинского городского поселения за 2021 год».</w:t>
      </w:r>
    </w:p>
    <w:p w:rsidR="000E26A1" w:rsidRDefault="000E26A1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E2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Информация о теме публичных слушаний, времени и месте их проведения, а также проект правового акта, публиковался в средствах массовой информации или был доведен до сведения населения. Результаты публичных слушаний были опубликованы в средствах массовой информации: газете «Вестник Магистрального» и размещены на официальном сайте.</w:t>
      </w:r>
    </w:p>
    <w:p w:rsidR="008F2096" w:rsidRPr="008F2096" w:rsidRDefault="008F2096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рамках</w:t>
      </w: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административной комиссии, осуществляющей деятельность на территории Магистральнинского городского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, п</w:t>
      </w: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роведено 19 заседаний, вынесено 34 постановлени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я</w:t>
      </w: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, из них:</w:t>
      </w:r>
    </w:p>
    <w:p w:rsidR="008F2096" w:rsidRPr="008F2096" w:rsidRDefault="008F2096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- 23 постановления о привлечении к административной ответственности:</w:t>
      </w:r>
    </w:p>
    <w:p w:rsidR="008F2096" w:rsidRPr="008F2096" w:rsidRDefault="008F2096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- 3 постановления о назначении административного наказания в виде предупреждения;</w:t>
      </w:r>
    </w:p>
    <w:p w:rsidR="008F2096" w:rsidRPr="008F2096" w:rsidRDefault="008F2096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- 8 постановление о прекращении административного производства по делам об административных правонарушениях.</w:t>
      </w:r>
    </w:p>
    <w:p w:rsidR="000E26A1" w:rsidRDefault="008F2096" w:rsidP="008F2096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F2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Наложены административные штрафы на сумму 12 100 рублей (в местный бюджет – 0 рублей, в бюджет субъекта – 12 100 рублей).</w:t>
      </w:r>
    </w:p>
    <w:p w:rsidR="00204168" w:rsidRPr="00204168" w:rsidRDefault="00204168" w:rsidP="00204168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4.3 Бюджет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Магистральнинского городского поселения</w:t>
      </w:r>
    </w:p>
    <w:p w:rsidR="00204168" w:rsidRDefault="00204168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2022 году была продолжена работа по обеспечению сбалансированности бюджета Магистральнинского городского поселения, повышению эффективности бюджетного процесса и бюджетных расходов, сохранению экономически обоснованного и безопасного уровня муниципального долга. Объем муниципального долга не превышает значений, рекомендованных Министерством финансов Российской Федерации.</w:t>
      </w:r>
    </w:p>
    <w:p w:rsidR="00204168" w:rsidRDefault="00204168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Планирование и разработка основных направлений бюджетной и налоговой политики, прогноза социально-экономического развития муниципального образования на текущий и среднесрочный период, принципов формирования бюджета на очередной финансовый год и плановый период, работа по оптимизации расходов в целях обеспечения выполнения майских Указов Президента РФ 2012 года поэтапной работе по составлению проекта бюджета муниципального образования на очередной финансовый год и плановый период, осуществлялось в соответствии с Бюджетным Кодексом Российской Федерации и бюджетным процессом в Магистральнинском муниципальном образовании. </w:t>
      </w:r>
    </w:p>
    <w:p w:rsidR="00204168" w:rsidRPr="00204168" w:rsidRDefault="00204168" w:rsidP="00D9210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Работа ведется в соответствии с разработанной в 2018 году Стратегией социально-экономического развития Магистральнинского городского поселения на период до 2030 года, утвержденной решением Думы Магистральнинского городского поселения от 20.12.2018 г. № 90, и планом мероприятий по реализации стратегии социально-экономического развития Магистральнинского городского поселения до 2030 года, утвержденным постановлением администрации Магистральнинского городского поселения от 20.12.2018 г. № 472-п (в ред. от 18.11.2020г. № 329-п).</w:t>
      </w:r>
    </w:p>
    <w:p w:rsidR="00204168" w:rsidRPr="00204168" w:rsidRDefault="00204168" w:rsidP="00D92102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Основная цель Стратегии: создание благоприятных условий для жизни населения Магистральнинского муниципального образования путем повышения качества решения вопросов непосредственного обеспечения жизнедеятельности населения.</w:t>
      </w:r>
    </w:p>
    <w:p w:rsidR="00204168" w:rsidRDefault="00204168" w:rsidP="00D92102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04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Основным инструментом, обеспечивающим реализацию стратегической цели и задачи, являются муниципальные программы, позволяющие сконцентрировать усилия для комплексного и системного решения экономических и социальных задач.</w:t>
      </w:r>
    </w:p>
    <w:p w:rsidR="00DD551F" w:rsidRPr="00DD551F" w:rsidRDefault="00DD551F" w:rsidP="00D9210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государственных программ Иркутской области, муниципальных программ поселения средства были направлены на реализацию стратегических задач по следующим направлениям: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579"/>
        <w:gridCol w:w="1551"/>
        <w:gridCol w:w="1623"/>
        <w:gridCol w:w="1551"/>
      </w:tblGrid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proofErr w:type="spellEnd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Обл. бюджет, ты</w:t>
            </w:r>
            <w:r w:rsidR="00D46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уб.2021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proofErr w:type="spellEnd"/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Обл. бюджет, ты</w:t>
            </w:r>
            <w:r w:rsidR="00D46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уб.2022</w:t>
            </w: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поселения, ты</w:t>
            </w:r>
            <w:r w:rsidR="00D46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уб.2021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поселения, ты</w:t>
            </w:r>
            <w:r w:rsidR="00D46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</w:t>
            </w: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уб.2022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дорожного хозяйства» на 2021-2024 годы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15168,8</w:t>
            </w:r>
          </w:p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30 334,9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пожарной безопасности на территории Магистральнинского муниципального образования на 2019-2021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688,3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пожарной безопасности на территории Магистральнинского муниципального образования на 2022-2026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658,4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современной городской среды Магистральнинского муниципального образования на 2018-2024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3144,3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4513,2</w:t>
            </w: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2897,8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8942,3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«Подготовка коммунальной инфраструктуры, находящейся в муниципальной собственности, к отопительному сезону на 2021-2024 годы» в рамках подпрограммы « Модернизация объектов коммунальной инфраструктуры Иркутской области на 2019-2024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16 270,7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663,0</w:t>
            </w: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10 432,9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7895,3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Иркутской </w:t>
            </w:r>
            <w:r w:rsidRPr="00DD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области" Развитие жилищно-коммунального хозяйства и повышение энергоэффективности Иркутской области"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230,9</w:t>
            </w:r>
          </w:p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«Профилактика терроризма и экстремизма в Магистральнинском муниципальном образовании на 2018-2020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417,5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51F" w:rsidRPr="00DD551F" w:rsidTr="00DD551F">
        <w:trPr>
          <w:trHeight w:val="1613"/>
        </w:trPr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«Профилактика терроризма и экстремизма в Магистральнинском муниципальном образовании на 2021-2025 годы»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677,1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"Государственное регулирование цен (тарифов) и контроля за соблюдением порядка ценообразования на территории Иркутской области" Мероприятие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419,7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189,0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"Обустройство контейнерных площадок для сбора твердых коммунальных отходов на территории Магистральнинского городского поселения на 2019-2023 годы"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1 643,7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595,2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522,4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сельских территорий муниципального образования Магистральнинского городского поселения на 2021-2023 годы и на период до 2025 года»</w:t>
            </w:r>
          </w:p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1139,4</w:t>
            </w:r>
          </w:p>
        </w:tc>
      </w:tr>
      <w:tr w:rsidR="00DD551F" w:rsidRPr="00DD551F" w:rsidTr="00DD551F">
        <w:tc>
          <w:tcPr>
            <w:tcW w:w="2791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перечню проектов народных инициатив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1 292,4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2399,7</w:t>
            </w: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1 874,8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296,61</w:t>
            </w:r>
          </w:p>
        </w:tc>
      </w:tr>
      <w:tr w:rsidR="00DD551F" w:rsidRPr="00DD551F" w:rsidTr="00DD551F"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79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22  351,1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7 575,90</w:t>
            </w:r>
          </w:p>
        </w:tc>
        <w:tc>
          <w:tcPr>
            <w:tcW w:w="1623" w:type="dxa"/>
            <w:shd w:val="clear" w:color="auto" w:fill="auto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41 915,5</w:t>
            </w:r>
          </w:p>
        </w:tc>
        <w:tc>
          <w:tcPr>
            <w:tcW w:w="1551" w:type="dxa"/>
          </w:tcPr>
          <w:p w:rsidR="00DD551F" w:rsidRPr="00DD551F" w:rsidRDefault="00DD551F" w:rsidP="00DD55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50886,31</w:t>
            </w:r>
          </w:p>
        </w:tc>
      </w:tr>
    </w:tbl>
    <w:p w:rsidR="008E3306" w:rsidRPr="008E3306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Годовой отчет об исполнении бюджета Магистральнинского городского поселения за 2022 год сформирован и представлен в финансовый орган муниципального района своевременно по утвержденным срокам. </w:t>
      </w:r>
    </w:p>
    <w:p w:rsidR="008E3306" w:rsidRPr="008E3306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Бюджет Магистральнинского городского поселения за 2022 год сложился следующим образом:</w:t>
      </w:r>
    </w:p>
    <w:p w:rsidR="008E3306" w:rsidRPr="008E3306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1. По доходной части</w:t>
      </w: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в сумме 130 549,4 тыс. руб., что составляет 104% к годовому объему доходов, утвержденному Решением Думы Магистральнинского городского поселения на 2022 год. </w:t>
      </w:r>
    </w:p>
    <w:p w:rsidR="008E3306" w:rsidRPr="008E3306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Налоговые и неналоговые доходы поступили в сумме 108 752,1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руб., что составляет 104% от плана и от общего объема доходов 83%. По сравнению с 2021 годом процент налоговых и неналоговых доходов в общем объеме доходов увеличился за счет налога на доходы физических лиц (в 2021 году объем поступлений по этим видам доходов составил 61 852,3 тыс. рублей или 56,0% в общем объеме доходов).</w:t>
      </w:r>
    </w:p>
    <w:p w:rsidR="008E3306" w:rsidRPr="008E3306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Доходы от поступления налога на доходы физических лиц составили 82 604,9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руб., что составляет 95,9 % от планового показателя и 60,8% в общем объеме налоговых и неналоговых доходов. Этот показатель доходности бюджета увеличился на 10 530,0 тыс. руб. или составил 129,4 % от показателей 2021 года, в связи с поступлением подоходного налога от вновь созданных предприятий, а также увеличением заработной платы в связи с ростом МРОТ.</w:t>
      </w:r>
    </w:p>
    <w:p w:rsidR="00204168" w:rsidRDefault="008E3306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E33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Основные источники поступления в бюджет в 2022 году в сравнении с 2021 и 2020,2019 годами сложились следующим образом:</w:t>
      </w:r>
    </w:p>
    <w:p w:rsidR="008E3306" w:rsidRPr="008E3306" w:rsidRDefault="008E3306" w:rsidP="00D9210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№ 1.</w:t>
      </w:r>
    </w:p>
    <w:p w:rsidR="008E3306" w:rsidRPr="008E3306" w:rsidRDefault="008E3306" w:rsidP="008E33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585"/>
        <w:gridCol w:w="1510"/>
        <w:gridCol w:w="1638"/>
        <w:gridCol w:w="1433"/>
      </w:tblGrid>
      <w:tr w:rsidR="008E3306" w:rsidRPr="008E3306" w:rsidTr="00D46378">
        <w:tc>
          <w:tcPr>
            <w:tcW w:w="3054" w:type="dxa"/>
            <w:vMerge w:val="restart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2022год</w:t>
            </w:r>
          </w:p>
        </w:tc>
      </w:tr>
      <w:tr w:rsidR="008E3306" w:rsidRPr="008E3306" w:rsidTr="00D46378">
        <w:trPr>
          <w:trHeight w:val="746"/>
        </w:trPr>
        <w:tc>
          <w:tcPr>
            <w:tcW w:w="3054" w:type="dxa"/>
            <w:vMerge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30 176,9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35 772,7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46 303,0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82604,9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4 243,6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3 877,4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4 307,7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5 029,0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6,4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7 567,7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7 735,6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10 553,1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12 999,0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5 839,3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4 868,8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2 810,8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3520,7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2 429,2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2 411,1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1 340,4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1 720,8</w:t>
            </w:r>
          </w:p>
        </w:tc>
      </w:tr>
      <w:tr w:rsidR="008E3306" w:rsidRPr="008E3306" w:rsidTr="00D46378"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арендная плата за земельные участки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1 244,3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1 832,6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2 205,6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1 575,6</w:t>
            </w:r>
          </w:p>
        </w:tc>
      </w:tr>
      <w:tr w:rsidR="008E3306" w:rsidRPr="008E3306" w:rsidTr="00D46378">
        <w:trPr>
          <w:trHeight w:val="600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1 178,6</w:t>
            </w:r>
          </w:p>
        </w:tc>
      </w:tr>
      <w:tr w:rsidR="008E3306" w:rsidRPr="008E3306" w:rsidTr="00D46378">
        <w:trPr>
          <w:trHeight w:val="600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(работ) и компенсации затрат государства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88,3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109,3</w:t>
            </w:r>
          </w:p>
        </w:tc>
      </w:tr>
      <w:tr w:rsidR="008E3306" w:rsidRPr="008E3306" w:rsidTr="00D46378">
        <w:trPr>
          <w:trHeight w:val="600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прочие поступления от денежных взысканий (штрафов) 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19,8</w:t>
            </w:r>
          </w:p>
        </w:tc>
      </w:tr>
      <w:tr w:rsidR="008E3306" w:rsidRPr="008E3306" w:rsidTr="00D46378">
        <w:trPr>
          <w:trHeight w:val="600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</w:t>
            </w:r>
          </w:p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-12</w:t>
            </w:r>
          </w:p>
        </w:tc>
      </w:tr>
      <w:tr w:rsidR="008E3306" w:rsidRPr="008E3306" w:rsidTr="00D46378">
        <w:trPr>
          <w:trHeight w:val="351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34 810,7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47 834,1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47 834,1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21 797,3</w:t>
            </w:r>
          </w:p>
        </w:tc>
      </w:tr>
      <w:tr w:rsidR="008E3306" w:rsidRPr="008E3306" w:rsidTr="00D46378">
        <w:trPr>
          <w:trHeight w:val="351"/>
        </w:trPr>
        <w:tc>
          <w:tcPr>
            <w:tcW w:w="3054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87 048,4</w:t>
            </w:r>
          </w:p>
        </w:tc>
        <w:tc>
          <w:tcPr>
            <w:tcW w:w="176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109 686,5</w:t>
            </w:r>
          </w:p>
        </w:tc>
        <w:tc>
          <w:tcPr>
            <w:tcW w:w="1792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115 721,3</w:t>
            </w:r>
          </w:p>
        </w:tc>
        <w:tc>
          <w:tcPr>
            <w:tcW w:w="1519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130 549,4</w:t>
            </w:r>
          </w:p>
        </w:tc>
      </w:tr>
    </w:tbl>
    <w:p w:rsidR="008E3306" w:rsidRPr="008E3306" w:rsidRDefault="008E3306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2022</w:t>
      </w:r>
      <w:r w:rsidR="00F3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 увеличение доходной части бюджета на 13%</w:t>
      </w:r>
      <w:r w:rsidR="00F3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составляет на 14 828,1 тыс.</w:t>
      </w:r>
      <w:r w:rsid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 больше по сравнению с 2021</w:t>
      </w:r>
      <w:r w:rsidR="00F3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годом. Увеличение прошло за счет поступления налога на доходы физических лиц в виду вновь образованных на территории поселения организаций</w:t>
      </w:r>
      <w:r w:rsidR="00F3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регистрации обособленных подразделений – подрядчиков ПАО «Газпром»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E3306" w:rsidRPr="008E3306" w:rsidRDefault="008E3306" w:rsidP="00D92102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Поступления из областного, бюджета муниципального района в виде дотаций, субсидий, субвенций, безвозмездных поступлений и прочих межбюджетных трансфертов в сумме 21797,3 тыс. рублей, что в общем объеме всех видов дохода бюджета составляет 17%.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8E3306" w:rsidRPr="008E3306" w:rsidTr="00CF565F">
        <w:tc>
          <w:tcPr>
            <w:tcW w:w="6941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дотаций, субсидий, субвенций, безвозмездных поступлений и прочих межбюджетных трансфертов</w:t>
            </w:r>
          </w:p>
        </w:tc>
        <w:tc>
          <w:tcPr>
            <w:tcW w:w="2410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21797,3ты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р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ублей</w:t>
            </w:r>
          </w:p>
        </w:tc>
      </w:tr>
      <w:tr w:rsidR="008E3306" w:rsidRPr="008E3306" w:rsidTr="00CF565F">
        <w:tc>
          <w:tcPr>
            <w:tcW w:w="6941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0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306" w:rsidRPr="008E3306" w:rsidTr="00CF565F">
        <w:tc>
          <w:tcPr>
            <w:tcW w:w="6941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безвозмездные поступления от юридических лиц</w:t>
            </w:r>
          </w:p>
        </w:tc>
        <w:tc>
          <w:tcPr>
            <w:tcW w:w="2410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1528,0 тыс. рублей</w:t>
            </w:r>
          </w:p>
        </w:tc>
      </w:tr>
      <w:tr w:rsidR="008E3306" w:rsidRPr="008E3306" w:rsidTr="00CF565F">
        <w:tc>
          <w:tcPr>
            <w:tcW w:w="6941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дотации и субсидии</w:t>
            </w:r>
          </w:p>
        </w:tc>
        <w:tc>
          <w:tcPr>
            <w:tcW w:w="2410" w:type="dxa"/>
          </w:tcPr>
          <w:p w:rsidR="008E3306" w:rsidRPr="008E3306" w:rsidRDefault="008E3306" w:rsidP="008E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20 269,3ты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р</w:t>
            </w:r>
            <w:r w:rsidRPr="008E3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ублей</w:t>
            </w:r>
          </w:p>
        </w:tc>
      </w:tr>
    </w:tbl>
    <w:p w:rsidR="008E3306" w:rsidRPr="008E3306" w:rsidRDefault="008E3306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Процент межбюджетных трансфертов в 2022 году ниже </w:t>
      </w:r>
      <w:r w:rsidR="00CF565F"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48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по сравнению с 2021</w:t>
      </w:r>
      <w:r w:rsidR="00CF565F"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годом (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38 955,3 тыс.</w:t>
      </w:r>
      <w:r w:rsid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рублей; в 2022 году 20 269,3 тыс.</w:t>
      </w:r>
      <w:r w:rsid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рублей) но выше чем были поступления в 2020,2021годах. Трансферты передаются ежегодно и согласовываются суммой, предусмотренной соглашениями между бюджетами в целях софинансирования на реализацию мероприятий, утвержденных в программах. </w:t>
      </w:r>
    </w:p>
    <w:p w:rsidR="008E3306" w:rsidRPr="008E3306" w:rsidRDefault="008E3306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поступления в 2022 году направлены на выполнение целевых программ, в т.ч.: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0310Муниципальная программа "Обеспечение пожарной безопасности на территории Магистральнинского муниципального образования на 2019-2021 годы» утверждено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658 400 ,00 рублей.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разделу 0314 Муниципальная программа «Профилактика терроризма и экстремизма в Магистральнинском муниципальном образовании на 2011-2025 годы»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677 100,00 рублей.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0401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программа Иркутской области" Развитие жилищно-коммунального хозяйства и повышение энергоэффективности Иркутской области"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основное мероприятие на осуществление отдельных областных государственных полномочий в сфере водоснабжения и водоотведения заработная плата сотрудника с начислениями на выполнения данных полномочий, утверждено 230 900,00 рублей.</w:t>
      </w:r>
    </w:p>
    <w:p w:rsidR="008E3306" w:rsidRPr="008E3306" w:rsidRDefault="008E3306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0409 Муниципальная программа Магистральнинского муниципального образования Казачинско-Ленского района Иркутской области "Развитие дорожного хозяйства" на 2019-2024 г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по программе было исполнение по двум подпрограммам:</w:t>
      </w:r>
    </w:p>
    <w:p w:rsidR="008E3306" w:rsidRPr="008E3306" w:rsidRDefault="008E3306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Подпрограмма "Дорожное хозяйство" на 2019-2024 годы муниципальной программы Магистральнинского муниципального образования Казачинско-Ленского района Иркутской области "Развитие дорожного хозяйства" на 2019-2024 годы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было 28 253 500,00 рубля.</w:t>
      </w:r>
    </w:p>
    <w:p w:rsidR="008E3306" w:rsidRPr="008E3306" w:rsidRDefault="008E3306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Подпрограмма "Безопасность дорожного движения" на 2019-2024 годы муниципальной программы Магистральнинского муниципального образования Казачинско-Ленского района Иркутской области "Развитие дорожного хозяйства" на 2019-2024 годы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было 2 081 400,0 рублей.</w:t>
      </w:r>
    </w:p>
    <w:p w:rsidR="008E3306" w:rsidRPr="008E3306" w:rsidRDefault="008E3306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</w:t>
      </w:r>
      <w:r w:rsidR="00CF565F"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0412</w:t>
      </w:r>
      <w:r w:rsidR="00CF565F"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"Обеспечение комплексного пространственного и территориального развития Магистральнинского городского поселения Казачинско-Ленского района Иркутской области»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2018 - 2022 годы» утверждено было 189 000,00 рублей.</w:t>
      </w:r>
    </w:p>
    <w:p w:rsidR="008E3306" w:rsidRPr="008E3306" w:rsidRDefault="008E3306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CF565F"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разделу 0502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Муниципальная программа "Подготовка объектов коммунальной инфраструктуры, находящихся в муниципальной собственности, к отопительному сезону в 2019-2024 годах в Магистральнинском муниципальном образовании в рамках подпрограммы "Модернизация объектов коммунальной инфраструктуры Иркутской области" на 2021-2024 годы- 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8 773 491,45 рублей, в том числе средства областного бюджета </w:t>
      </w:r>
      <w:r w:rsidR="00CF565F"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663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000,</w:t>
      </w:r>
      <w:r w:rsidR="00CF565F"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средства муниципального района 946 000,00 рублей: 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0503 Благоустройство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«Комплексное развитие сельских территорий муниципального образования Магистральнинского городского поселения на 2021-2023 годы и на период до 2025 года».</w:t>
      </w:r>
      <w:r w:rsid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на 2022 год в сумме 1 139353,63 рублей. 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"Формирование современной городской среды Магистральнинского муниципального образования" на 2018-2024 годы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на 2022 год 13 455 501,90</w:t>
      </w:r>
      <w:r w:rsid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за счет федерального и областного бюджета 4 513 200,00 рублей.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"Обустройство контейнерных площадок для сбора твердых коммунальных отходов на территории Магистральнинского городского поселения на 2019-2023 годы". 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522400,00рублей.</w:t>
      </w:r>
    </w:p>
    <w:p w:rsidR="008E3306" w:rsidRPr="008E3306" w:rsidRDefault="008E3306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софинансирования расходных обязательств на реализацию мероприятий перечня проектов народных инициатив. У</w:t>
      </w:r>
      <w:r w:rsidRPr="008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тверждено 2 696 310,00 рублей, в том числе за счет областного бюджета 2399700,00рублей.</w:t>
      </w:r>
    </w:p>
    <w:p w:rsidR="008E3306" w:rsidRPr="008E3306" w:rsidRDefault="008E3306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Всего привлечено в бюджет на исполнение программ средств федерального и областного бюджетов – в сумме 7575,9 тыс.</w:t>
      </w:r>
      <w:r w:rsidR="00CF565F"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рублей, средств местного бюджета для софинансирования и финансирования программ – в сумме 7 478,41 тыс.</w:t>
      </w:r>
      <w:r w:rsidR="00CF565F"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3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руб.  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Расходная часть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бюджета в 2022 году составила 131 467,99 тыс. рублей или 93,4% к годовому бюджету. 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Расходы в 2022 году в сравнении с 2021-2020 гг. по основным подразделам сложились:</w:t>
      </w:r>
    </w:p>
    <w:p w:rsidR="00CF565F" w:rsidRPr="00CF565F" w:rsidRDefault="00CF565F" w:rsidP="00CF56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№ 2.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701"/>
        <w:gridCol w:w="1545"/>
        <w:gridCol w:w="1574"/>
      </w:tblGrid>
      <w:tr w:rsidR="00CF565F" w:rsidRPr="00CF565F" w:rsidTr="00F30BBD">
        <w:tc>
          <w:tcPr>
            <w:tcW w:w="3119" w:type="dxa"/>
            <w:vMerge w:val="restart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 год</w:t>
            </w:r>
          </w:p>
        </w:tc>
      </w:tr>
      <w:tr w:rsidR="00CF565F" w:rsidRPr="00CF565F" w:rsidTr="00F30BBD">
        <w:trPr>
          <w:trHeight w:val="746"/>
        </w:trPr>
        <w:tc>
          <w:tcPr>
            <w:tcW w:w="3119" w:type="dxa"/>
            <w:vMerge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D46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CF565F" w:rsidRPr="00CF565F" w:rsidTr="00F30BBD">
        <w:trPr>
          <w:trHeight w:val="1788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0102 « 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1 866,6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1 878,35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0104 «Функционирование Правительства Российской Федерации, высших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19 814,5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23 397,00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25 099,9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30 886,45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0107 «Обеспечение проведения выборов и референдумов»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1 053,88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0113 «Другие общегосударственные вопросы»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966,01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0310 «Обеспечение пожарной безопасности»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533,9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1 325,09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0314 «Профилактика терроризма и экстремизма «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434,8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0401 «Общеэкономические вопросы»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230,9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0409 «Дорожное хозяйство»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5 341,4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10 971,4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15 168,8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28 244,37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917,4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1 256,00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361,0</w:t>
            </w:r>
          </w:p>
        </w:tc>
      </w:tr>
      <w:tr w:rsidR="00CF565F" w:rsidRPr="00CF565F" w:rsidTr="00F30BBD"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0501 «Жилищное хозяйство»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763,44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0502 «Коммунальное хозяйство»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15 565,3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4 492,3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26 703,6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8 773,46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 «Благоустройство»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10 749,3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17 337,20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30 310,07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0505 «Другие вопросы в области жилищно-коммунального хозяйства»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4 866,9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2 303,5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3 167,2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675,12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 «Культура, библиотеки»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10 068,3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9 165,9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9 967,6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12 348,53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0804 «Другие вопросы в области культуры,»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8 039,6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8 841,8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9 833,1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11 155,41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19 365,9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5 032,3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9 730,5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1 315,45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1101 «Физическая культура и спорт»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582,58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53,5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1301 «Обслуживание государственного (муниципального) долга»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CF565F" w:rsidRPr="00CF565F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1403 «Прочие межбюджетные трансферты </w:t>
            </w: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общего характера»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107,45</w:t>
            </w:r>
          </w:p>
        </w:tc>
      </w:tr>
      <w:tr w:rsidR="00CF565F" w:rsidRPr="00D46378" w:rsidTr="00F30BBD">
        <w:trPr>
          <w:trHeight w:val="600"/>
        </w:trPr>
        <w:tc>
          <w:tcPr>
            <w:tcW w:w="3119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98 003,5</w:t>
            </w:r>
          </w:p>
        </w:tc>
        <w:tc>
          <w:tcPr>
            <w:tcW w:w="1701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86 468,6</w:t>
            </w:r>
          </w:p>
        </w:tc>
        <w:tc>
          <w:tcPr>
            <w:tcW w:w="1545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125 221,8</w:t>
            </w:r>
          </w:p>
        </w:tc>
        <w:tc>
          <w:tcPr>
            <w:tcW w:w="1574" w:type="dxa"/>
          </w:tcPr>
          <w:p w:rsidR="00CF565F" w:rsidRPr="00CF565F" w:rsidRDefault="00CF565F" w:rsidP="00CF5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6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131 467,99</w:t>
            </w:r>
          </w:p>
        </w:tc>
      </w:tr>
    </w:tbl>
    <w:p w:rsidR="00CF565F" w:rsidRPr="00CF565F" w:rsidRDefault="00CF565F" w:rsidP="00D92102">
      <w:pPr>
        <w:widowControl w:val="0"/>
        <w:shd w:val="clear" w:color="auto" w:fill="FFFFFF"/>
        <w:tabs>
          <w:tab w:val="left" w:pos="3540"/>
          <w:tab w:val="left" w:pos="5805"/>
          <w:tab w:val="left" w:pos="7830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Подраздел 0104 «Функционирование законодательных (представительных ) органов государственной власти и представительных органов муниципальных образований»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сумме 30 886,45 тыс. рублей, из них заработная плата сотрудников 20 549,74ты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командировочные расходы сотрудников – 175,50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рублей,  оплата проезда к месту отпуска и обратно-32,41ты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страховые взносы на ФОТ-6 228,05ты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услуги в области информационных технологий 1 529,1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рублей( услуги связи, информационно-справочные системы, закупка картриджей и услуг по ремонту оргтехники); оплата коммунальных платежей – 446,34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рублей; курсы повышения квалификации – 87,98 тыс. рублей, оплата услуг охраны  274,9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рублей; доставка (курьерские услуги)-38,4ты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предрейсовый медосмотр-166.03ты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приобретение материальных запасов для нужд администрации (картриджи, запчасти к машине, бумага для офиса, канцелярия, конверты, хозяйственные товары для уборки помещения и т.д.) -1 235,93 тыс. рублей; уплата налогов, сборов и иных платежей – 88,1ты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ублей(уплата  транспортного налога, государственной пошлины и др.); административный штраф  200,0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рублей;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Подраздел 0113 «Другие общегосударственные вопросы»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сумме 966,01 тыс. рублей, из них на проведение оценки рыночной стоимости земельных участков и муниципального имущества 14,0 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рублей; на проведение </w:t>
      </w:r>
      <w:r w:rsidR="00D46378"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праздничных мероприятий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-506,51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(приобретение новогодних подарков, услуги по организации общественного питания на 9 мая, День поселка, баннеры, материалы); работы по текущему ремонту помещения ТОЦ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445,4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0310 «Мероприятия по предупреждению и ликвидации последствий чрезвычайных ситуаций и стихийных бедствий»</w:t>
      </w:r>
      <w:r w:rsidR="00D4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1 325,09 тыс. рублей. В рамках режима повышенной готовности были заключены договора на ликвидацию пожара на территории МГП.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Муниципальная программа "Обеспечение пожарной безопасности на территории Магистральнинского муниципального образования на 2019-2021 годы»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составило 630 735,00 рублей, в рамках программы были произведены расходы на приобретение трубы и материальных запасов для установки пожарного гидранта, пожарные гидранты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0314 Муниципальная программа «Профилактика терроризма и экстремизма в Магистральнинском муниципальном образовании на 2011-2025 годы»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434,8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рублей: исполнение составило на работы и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 камер видеонаблюдения, расположенных в п. Магистральный 254 880,00 рублей, произведена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предоплата за оборудования для мест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автоматизированной системы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оповещения населения в сумме 179 998,20 рублей.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0401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программа Иркутской области" Развитие жилищно-коммунального хозяйства и повышение энергоэффективности Иркутской области"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мероприятие на осуществление отдельных областных государственных полномочий в сфере водоснабжения и водоотведения заработная плата сотрудника с начислениями на выполнения данных полномочий, утверждено 230 900,00 рублей, исполнено 230 900,00 рублей.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D46378"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разделу 0409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Магистральнинского муниципального образования Казачинско-Ленского района Иркутской области "Развитие дорожного хозяйства" на 2019-2024 г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оды, по программе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исполнение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 подпрограммам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Подпрограмма "Дорожное хозяйство" на 2019-2024 годы муниципальной программы Магистральнинского муниципального образования Казачинско-Ленского района Иркутской области "Развитие дорожного хозяйства" на 2019-2024 годы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было 28 253 500,00 рубля,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 26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566 048,27 рублей, в рамках подпрограммы были заключены договора и муниципальные контракты: 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инженерно-геодезических работ, инженерно-геологических (лабораторных и камеральных работ для реконструкции   ул. Первопроходцев, заключен договор на сумму, произведен аванс на выполнение работ в сумме 350 000,00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на выполнение дорожных работ по текущему ремонту дорожного покрытия улично-дорожной сети р.п.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Магистральный три договора   на сумму 1 285 676,40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на выполнение работ по муниципальному контракту "содержание автомобильных дорого общего пользования" на сумму 2 924 994,00 рублей, исполнение по контракту составило 2 216 493,00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работ по муниципальному контракту "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капитальному ремонту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Пугачева, от ПК6+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до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13, р.п. Магистральный" на сумму 22 467 878,87рублей;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Подпрограмма "Безопасность дорожного движения" на 2019-2024 годы муниципальной программы Магистральнинского муниципального образования Казачинско-Ленского района Иркутской области "Развитие дорожного хозяйства" на 2019-2024 годы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было 2 161 166,60 рублей, исполнено 1 469 330,82   рублей, в рамках подпрограммы были заключены договора и муниципальные контракты: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bookmarkStart w:id="1" w:name="_Hlk100862133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 по муниципальным контрактам  </w:t>
      </w:r>
      <w:bookmarkEnd w:id="1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пешеходной зоны по ул. Павлика Морозова и остановок общественного транспорта на территории МГП в сумме 537 945,60 рублей, исполнение по контракту составило 480 281,64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работ по нанесению дорожной разметки на элементах улично-дорожной сети в сумме 757 761,00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-выполнение работ по установке дорожных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 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282 000,00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дорожных знаков в сумме 158280,00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</w:t>
      </w:r>
      <w:r w:rsidR="00D46378"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0412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"Обеспечение комплексного пространственного и территориального развития Магистральнинского городского поселения Казачинско-Ленского района Иркутской области»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2018 - 2022 годы» утверждено было 189 000,00 рублей, в рамках подпрограммы был заключен договор: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внесению изменений в местные нормативы градостроительного проектирования Магистральнинского муниципального образования на сумму 189 000,00 рублей.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0412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172000,00руб. оплачены работы по внесению изменений в местные нормативы градостроительного проектирования.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0501 Жилищное хозяйство.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утеплению чердачных перекрытий в сумме 183040,00руб.; реконструкция жилого дома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изыскательные работы, работы по техническому плану и т.д.) в сумме 580402,00руб.;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 0502 Муниципальная программа "Подготовка объектов коммунальной инфраструктуры, находящихся в муниципальной собственности, к отопительному сезону в 2019-2024 годах в Магистральнинском муниципальном образовании в рамках подпрограммы "Модернизация объектов коммунальной инфраструктуры Иркутской области" на 2021-2024 годы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8 773491,45 рублей, исполнено 8 773 491, 45 в том числе средства областного бюджета составили  663 000,00  рублей, средства муниципального района 946 000,00 рублей: 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работ по демонтажу стены и разбору завала, образованного в результате обрушения стены котельной "Центральная" в р.п. Магистральный в сумме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582 426,60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работ по аварийно-восстановительным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 после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обрушения северной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котельной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«Центральная» в сумме 4 484 669,92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приобретение трубы г/к ГОСТ8732-78 219*8ст.09Г2С в количестве 1,4т, трубы г/к ГОСТ 8732-78 159*8ст.09Г2С(н/м) в количестве 1,79 т., отвода 159*4,5 90 гр. В количестве 14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рубы г/к ГОСТ8732-78 57*5 ст.09Г2С в количестве 2,59 т. на сумму 1 025 354,40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работ по визуальному обследованию строительных конструкций стены северного фасада здания котельной п.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Магистральный, расположенного по адресу: Иркутской области, п. Магистральный, ул.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Российская, 13б в сумме 176 000,00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работ по экспертизе проектной документации в части проверки достоверности определения сметной стоимости капитального ремонта объекта капитального строительства "Кап. ремонт тепловых сетей и сетей холодного водопровода (ТК6-ТК6.1-ТК7-ТК7.1-ТК7.1а-ТК7.2-ТК7.3-ТК7.3а в сумме 141 891,78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выполнение работ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разработке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документации капитальный ремонт тепловых сетей и сетей холодного водопровода (ТК6-ТК6.1-ТК7-ТК7.1-ТК7.1а-ТК7.2-ТК7.3-ТК7.3а) на сумму 420 000,00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подготовке проектно-сметной документации на капитальный ремонт тепловых сетей и сетей холодного водопровода 2мкр, вдоль д.1 в сумме 232 862,00 рублей;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приобретение дымососов ДН12,5* - 2 шт., в сумме 665 000,00 рублей (средства муниципального района); 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выполнение работ по замене трубной системы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водоподогревателя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ВВП-16-325х4000 (нерж.) - 1шт. в сумме 92 000,00 рублей (средства муниципального района);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ремонт теплообменника "Редан", был приобретен теплообменник на сумму 153 638,26 рублей (средства муниципального района).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приобретение ящиков угольный Т67.06.000М2 (запасная часть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забрасывателя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 600) - 2 шт. на сумму 59000,00 рублей (средства муниципального района);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приобретение пароводяного подогревателя ПП1-53-7-2 (нерж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сумме 570 107,83 рубля (средства областного бюджета);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приобретение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теплообменного аппарата ТТАИ-22-2173-2 - 1шт. в сумме 180 000,00 рублей (средства областного бюджета и средств МГП);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0503 Благоустройства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«Комплексное развитие сельских территорий муниципального образования Магистральнинского городского поселения на 2021-2023 годы и на период до 2025 года»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на 2022 год 3 196 270 рублей, в том числе за счет поступления из областного бюджета субсидии городским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поселениям 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1 139353,63 рублей, исполнено на 01.01.2023 года 1 139 353,63 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инже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рно-геодезических и   инженерно-геологических изысканий на объекте "Коллектор канализации ул.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Первопроходцев р.п.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Магистральный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400 000,00 рублей;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приобретение материалов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уличного освещения пешеходной зоны по адресу: Ирк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утская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-Ленский р-н,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Магистральный,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ул.Пугачева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739 353,63 рубля.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"Формирование современной городской среды Магистральнинского муниципального образования" на 2018-2024 годы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на 2022 год 13 448 501,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 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за счет федерального и областного бюджета 3 596 353,94 рублей, исполнено на 01.01.2023 года 13 448 501,90 рублей, в том числе за счет федерального и областного бюджета 3 596 353,94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выполнение работ по благоустройству территории 1микрорайон и пешеходная зона ул.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Корчагинская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65F" w:rsidRPr="00CF565F" w:rsidRDefault="00CF565F" w:rsidP="00D92102">
      <w:pPr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"Обустройство контейнерных площадок для сбора твердых коммунальных отходов на территории Магистральнинского городского поселения на 2019-2023 годы"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утверждено 522400,00 рублей, 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сполнено 489401,60 рублей в рамках данных мероприятий было заключены муниципальные контракты на создание, обустройство и ремонт покрытия для 5 контейнерных площадок.</w:t>
      </w:r>
      <w:r w:rsidRPr="00C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Лесная, 2К; ул. Мира, 14К; ул.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Нагорная, 28К; ул. 17 съезда ВЛКСМ, 89К; ул. 40 лет Победы, 25К.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рамках софинансирования расходных обязательств на реализацию мероприятий перечня проектов народных инициатив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2 696 310,00 рублей,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 2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696 310,00 рублей, в том числе областного бюджета-2 399 700,00руб.: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приобретены материальные запасы на ремонт учреждения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«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СМП» в сумме 500 000,00 рублей;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приобретены светодиодные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светильники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Karjala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STREET 100 Вт в комплекте с кронштейном в количестве 100 шт. на сумму 867 000,00 рублей;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приобретены светильники на сумму 1 329 300,00 рублей в количестве.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0505 другие во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просы в области жилищно-коммунального хозяйства. Исполнено в сумме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675 120,81руб. Снос аварийного дома ул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Центральная, дом</w:t>
      </w:r>
      <w:r w:rsidR="00E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 сумму 512782,94руб.; взносы на капитальный ремонт в сумме 162337,87руб.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1001 Пенсии, социальные доплаты.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 в сумме 340686,00руб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пенсия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выплачивается бывшим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денежной форме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1003 Социальное обеспечение населения.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941 762,50 рублей,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 941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762,50 рублей: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денежная компенсация за снесенное жилое помещение по адрес п.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Магистральный, ул.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д.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кв.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исполнительному листу от 21.10.2021 года № 023211904.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1006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вопросы в области социальной политики.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40 000,00 рулей, исполнено 33 000,00 рублей: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выплата премий к грамотам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награжденным гражданам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Магистральный. </w:t>
      </w:r>
    </w:p>
    <w:p w:rsidR="00CF565F" w:rsidRPr="00CF565F" w:rsidRDefault="00D46378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1204</w:t>
      </w:r>
      <w:r w:rsidR="00CF565F"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Другие вопросы в области средств массовой информации. </w:t>
      </w:r>
      <w:r w:rsidR="00CF565F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53800,00 рублей, исполнено 53500,00 рублей: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оплачено за статью, об исполнении программы «Формирование комфортной городской среды в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МГП» 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«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Евромедиа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1301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Обслуживание государственного (муниципального) долга.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2 129,35 рублей, исполнено 2129,35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платы за пользование бюджетным кредитом.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1403 Прочие межбюджетные </w:t>
      </w:r>
      <w:r w:rsidR="00D46378"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трансферты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107 445,78 рублей, исполнено 107 445,78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переданные полномочия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1 от 11.01.21, между Администрацией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МГП и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муниципального района о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 части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полномочий.</w:t>
      </w:r>
    </w:p>
    <w:p w:rsidR="00CF565F" w:rsidRPr="00CF565F" w:rsidRDefault="00CF565F" w:rsidP="00CF565F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 0800 «Культура,</w:t>
      </w:r>
      <w:r w:rsidR="00D4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Кинематография»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по учреждению культуры составил 24 086,53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, в сравнении с 2021 годом расходы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увеличились на 3 915,25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,что составило  19% от расходов 2021 года, в т.ч. заработная плата с налогами в сумме 16 209,13 тыс. рублей, что составляет 67 % от общего расхода бюджета  по данному подразделу; услуги связи и интернета 685,04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что составляет 2,8% от общего расхода бюджета; коммунальные услуги -1 674,7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что составляет 7 % от общего объема расходов; приобретение основных средств, материальных запасов для нужд учреждения культуры ( бумага, картриджи, шина на автомобиль, запчасти, ткань, канцелярия),бензин, строительных материалов, 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сухпайков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призы на мероприятия 1 396,77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или 6% от общего объема расходов; оплата по договорам ГПХ с начислениями по налогам 1 460,72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 или 6 %от общего объема расходов; командировочные расходы 70,85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или 0,3 %; обслуживание  сигнализации по пожарной безопасности 48,5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или 0,2%; охрана 2 зданий 507,0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 или 2,1%; возмещение проезда к месту отдыха и обратно 80,6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или 0,3 % ; оплата текущего ремонта 323,5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 или 1,3 %; оплата услуг по пред рейсовому  осмотру водителя 40,7 тыс.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или 0,2%; курсы повышения квалификации 58,9 ты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ублей; услуги по информационному обслуживанию программ 1,6 ты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ублей; подписка на газеты и журналы 54,4 ты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ублей; возмещение расходов по уборке помещения 1 324,3ты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ублей; оплата налогов госпошлин 30,5ты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 xml:space="preserve">Подраздел 1101 «Физическая культура и </w:t>
      </w:r>
      <w:r w:rsidR="00D46378" w:rsidRPr="00CF5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спорт»</w:t>
      </w:r>
      <w:r w:rsidR="00D46378"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сумме 582,6 тыс. рублей в т.ч. оплата договор ГПХ и начисленные налоговые отчисления внештатным сотрудникам, принятых на спортивные мероприятия в сумме 142,4 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ублей; приобретены </w:t>
      </w:r>
      <w:proofErr w:type="spellStart"/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сухпайки</w:t>
      </w:r>
      <w:proofErr w:type="spellEnd"/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84,4 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ублей; призы на спортивные </w:t>
      </w:r>
      <w:r w:rsidR="00D46378"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в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сумме 193,9 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расходы на хоккейную команду 106,6ты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ублей; содержание лыжной базы, приобретение строительных материалов 55,2ты</w:t>
      </w:r>
      <w:r w:rsidR="00D46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ублей.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Дебиторская и кредиторская задолженность: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 01.01.2023г. дебиторская задолженность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Магистральнинскому городскому поселению составила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13 000 093,85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(задолженность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перечислениям в бюджет поселения по договорам аренды имущества; задолженность по аренде земельных участков; задолженность по договорам социального найма; отражены начисленные доходы на плановые периоды 2023,2024,2025 годов   по межбюджетным трансфертам, имеющие целевой характер в соответствии с СГС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Доходы) в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т.ч.  просроченная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2 063 217,22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(задолженность по уплате пользователями более 2 месяцев)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Дебиторская задолженность по расходным счетам администрации Магистральнинского городского поселения составила </w:t>
      </w:r>
      <w:bookmarkStart w:id="2" w:name="_Hlk100865349"/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459 976,13</w:t>
      </w:r>
      <w:bookmarkEnd w:id="2"/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 выплачен аванс в счет будущих расходов: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457,93 рублей,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Иркутскэнергосбыт</w:t>
      </w:r>
      <w:proofErr w:type="spellEnd"/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условий контракта;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520,00 рублей,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аванс: 246 000,00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проектной документации по объекту "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Первопроходцев до ПК-5, в рп.</w:t>
      </w:r>
      <w:r w:rsidR="00D4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Магистральный";</w:t>
      </w:r>
      <w:r w:rsidRPr="00CF56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15000,00 рублей- оплата за </w:t>
      </w:r>
      <w:r w:rsidR="00D92102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повышения квалификации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"Судеб практика арбитражного суда и суда общей юрисдикции по отдельным категориям дел";18000,00 рублей- аванс на изготовление ящиков для голосования.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179 998,20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в т.ч. аванс на изготовление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звукового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 с блоком П-166М БПРУ-03.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Кредиторская задолженность на 01.01.2023 года по администрации Магистральнинского городского поселения составила   90190,78 рублей: </w:t>
      </w:r>
    </w:p>
    <w:p w:rsidR="00CF565F" w:rsidRPr="00CF565F" w:rsidRDefault="00CF565F" w:rsidP="00D92102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63 288,78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коммунальные услуги за декабрь 2022 г.;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20 902,000 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в т.ч. за приобретение материальных запасов на </w:t>
      </w:r>
      <w:r w:rsidR="00D46378"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поселения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F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6000,00</w:t>
      </w:r>
      <w:r w:rsidRPr="00C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транспортные услуги.</w:t>
      </w:r>
    </w:p>
    <w:p w:rsidR="00CF565F" w:rsidRPr="00CF565F" w:rsidRDefault="00CF565F" w:rsidP="00D9210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финансового 2022 года в Финансовое управление муниципального района для консолидации в Министерство финансов Иркутской области предоставлялась ежемесячная и квартальная бюджетная, бухгалтерская отчетность в составе форм, утвержденных Инструкциями Министерства финансов Российской Федерации; </w:t>
      </w:r>
      <w:r w:rsidRPr="00CF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статистическая и налоговая отчетности, отчетность по внебюджетным фондам.</w:t>
      </w:r>
    </w:p>
    <w:p w:rsidR="008E3306" w:rsidRPr="009B3E02" w:rsidRDefault="009B3E02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9B3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4.4 Муниципальные закупки</w:t>
      </w:r>
    </w:p>
    <w:p w:rsidR="009B3E02" w:rsidRPr="009B3E02" w:rsidRDefault="009B3E02" w:rsidP="00D921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важных направлений 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Магистральнинского городского поселения</w:t>
      </w:r>
      <w:r w:rsidRPr="009B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осуществление муниципальных закупок товаров, работ, услуг в рамках исполнения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 В составе контрактной службы, созданной в администрации Магистральнинского городского поселения, находится главный специалист - экономист ФЭО, который выполняет функции по планированию и осуществлению закупок, производит размещение информации о </w:t>
      </w: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заказах на поставки товаров, выполнение работ, оказание услуг для муниципальных нужд</w:t>
      </w:r>
      <w:r w:rsidRPr="009B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</w:t>
      </w: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единой информационной системы в информационно-телекоммуникационной сети «Интернет».</w:t>
      </w:r>
    </w:p>
    <w:p w:rsidR="009B3E02" w:rsidRPr="009B3E02" w:rsidRDefault="009B3E02" w:rsidP="00D92102">
      <w:pPr>
        <w:widowControl w:val="0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и размещены на официальном сайте единой информационной системы (</w:t>
      </w:r>
      <w:hyperlink r:id="rId11" w:history="1">
        <w:r w:rsidRPr="009B3E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3E02" w:rsidRPr="009B3E02" w:rsidRDefault="009B3E02" w:rsidP="00D9210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закупок товаров, работ, услуг для обеспечения нужд субъектов Российской Федерации и муниципальных нужд на 2022 год и на плановый период 2023 и 2024 годов;</w:t>
      </w:r>
    </w:p>
    <w:p w:rsidR="009B3E02" w:rsidRPr="009B3E02" w:rsidRDefault="009B3E02" w:rsidP="00D9210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План-график закупок товаров, работ, услуг для обеспечения нужд субъектов Российской Федерации и муниципальных нужд на 2022 год и на плановый период 2023 и 2024 годов согласно распоряжениям администрации Магистральнинского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поселения.</w:t>
      </w:r>
    </w:p>
    <w:p w:rsidR="009B3E02" w:rsidRPr="009B3E02" w:rsidRDefault="009B3E02" w:rsidP="00D92102">
      <w:pPr>
        <w:widowControl w:val="0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осуществлении закупок товаров, работ, услуг для муниципальных нужд Магистральнинского городского поселения в рамках Федерального закона № 44-фз за период 2022 года в сравнении с 2018-2021 годами представлена в таблице:</w:t>
      </w:r>
    </w:p>
    <w:p w:rsidR="009B3E02" w:rsidRPr="009B3E02" w:rsidRDefault="009B3E02" w:rsidP="00D92102">
      <w:pPr>
        <w:widowControl w:val="0"/>
        <w:tabs>
          <w:tab w:val="left" w:pos="709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№3.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254"/>
        <w:gridCol w:w="1253"/>
        <w:gridCol w:w="1254"/>
        <w:gridCol w:w="1403"/>
        <w:gridCol w:w="1116"/>
      </w:tblGrid>
      <w:tr w:rsidR="009B3E02" w:rsidRPr="009B3E02" w:rsidTr="009B3E02">
        <w:trPr>
          <w:trHeight w:val="5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9B3E02" w:rsidRPr="009B3E02" w:rsidTr="009B3E02">
        <w:trPr>
          <w:trHeight w:val="8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торгов и других способов размещения закупок –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B3E02" w:rsidRPr="009B3E02" w:rsidTr="009B3E02">
        <w:trPr>
          <w:trHeight w:val="4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аукционов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B3E02" w:rsidRPr="009B3E02" w:rsidTr="009B3E02">
        <w:trPr>
          <w:trHeight w:val="4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02" w:rsidRPr="009B3E02" w:rsidTr="009B3E02">
        <w:trPr>
          <w:trHeight w:val="4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запросов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02" w:rsidRPr="009B3E02" w:rsidTr="009B3E02">
        <w:trPr>
          <w:trHeight w:val="41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запросов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02" w:rsidRPr="009B3E02" w:rsidTr="009B3E02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начальная (максимальная) цена контрактов, согласно извещениям,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65 940,7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66 364,1</w:t>
            </w:r>
          </w:p>
        </w:tc>
      </w:tr>
      <w:tr w:rsidR="009B3E02" w:rsidRPr="009B3E02" w:rsidTr="009B3E0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заключенных контрактов,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42383,76</w:t>
            </w:r>
          </w:p>
        </w:tc>
      </w:tr>
      <w:tr w:rsidR="009B3E02" w:rsidRPr="009B3E02" w:rsidTr="009B3E0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заключенных контрактов в результате проведенных процедур согласно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2" w:rsidRPr="009B3E02" w:rsidRDefault="009B3E02" w:rsidP="009B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B3E02" w:rsidRPr="009B3E02" w:rsidRDefault="009B3E02" w:rsidP="00D92102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сумму заключенных контрактов входит сумма контракта на организацию </w:t>
      </w:r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уличного освещения пешеходной зоны по адресу, Иркутская область, Казачинско-Ленский район, р.п. Магистральный, ул. Пугачева с </w:t>
      </w:r>
      <w:proofErr w:type="spellStart"/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Харинским</w:t>
      </w:r>
      <w:proofErr w:type="spellEnd"/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Сергеем Николаевичем на сумму 1569746,98</w:t>
      </w:r>
      <w:r w:rsidR="00563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руб. Контракт исполнен на сумму 739353,63</w:t>
      </w:r>
      <w:r w:rsidR="00563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B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руб. и расторгнут.</w:t>
      </w:r>
    </w:p>
    <w:p w:rsidR="009B3E02" w:rsidRPr="00563D4E" w:rsidRDefault="00563D4E" w:rsidP="00563D4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5. СОДЕЙСТВИЕ РАЗВИТИЮ ЧЕЛОВЕЧЕСКОГО КАПИТАЛА</w:t>
      </w:r>
    </w:p>
    <w:p w:rsidR="00563D4E" w:rsidRP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5.1 Культура</w:t>
      </w:r>
      <w:r w:rsidR="00C72B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, спорт и молодёжная политика</w:t>
      </w:r>
    </w:p>
    <w:p w:rsid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На те6рритории Магистральнинского городского поселения работает </w:t>
      </w: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МКУ МГП «Учреждение культуры и спорта»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где администрация поселения выступает учредителем учреждения.</w:t>
      </w:r>
    </w:p>
    <w:p w:rsid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Основной целью в работе МКУ МГП «Учреждение культуры и спорта» является: формирование</w:t>
      </w: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единого культурного пространства с максимально благоприятной средой для реализации творческих, культурных, спортивных, просветительских потребностей населения.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Задачи стоящие перед работниками культуры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: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Развитие и популяризация народного художественного творчества.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Повышение уровня профессионального образования, повышение квалификации и переподготовка кадров учреждения.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Организация деятельности с людьми пожилого возраста.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Работа с детьми и подростками, рабочей молодежью.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Разработка инновационных проектов и программ;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Развитие деятельности в работе с семьями, организация форм работы с социально незащищенными категориями населения, общественными организациями.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Развитие социального партнерства путем совместной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массовых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праздничных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мероприятий,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 xml:space="preserve">посвященных общегосударственным,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рофессиональным и местным праздникам.</w:t>
      </w:r>
    </w:p>
    <w:p w:rsidR="008C4B89" w:rsidRPr="008C4B89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       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Освоение и усовершенствование работы в информационном пространстве</w:t>
      </w:r>
    </w:p>
    <w:p w:rsidR="008C4B89" w:rsidRPr="00563D4E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•</w:t>
      </w:r>
      <w:r w:rsidRPr="008C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ab/>
        <w:t>Развитие кадрового потенциала.</w:t>
      </w:r>
    </w:p>
    <w:p w:rsid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 настоящее время основным направлением деятельности МКУ МГП «Учреждение культуры и спорта» является организация досуга населения п. Магистральный, основанные как на культурных традициях, так и на инновационных формах работы.</w:t>
      </w:r>
    </w:p>
    <w:p w:rsid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 инновационным формам работы МКУ МГП «Учреждение культуры и спорта» можно отнести деятельность в рамках реализации проекта «Время выбрало нас». Данный проект охватывает все категории населения. Форма проведения в виде «круглого стола». Задачи проекта: воспитание духовно-нравственной личности; системный подход к формированию гражданской позиции; создание условий для самопознания и самовоспитания, условий для формирования чувств любви к своей Родине, поселка, школе, своей семье, развитие интереса к спорту, военной профессии, культуре.</w:t>
      </w:r>
    </w:p>
    <w:p w:rsidR="00563D4E" w:rsidRDefault="00563D4E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63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Вся работа МКУ МГП «Учреждение культуры и спорта» осуществляется в соответствии с Муниципальным заданием на оказание муниципальных услуг и Планом работы на соответствующий год, утвержденным Главой Магистральнинского городского поселения.</w:t>
      </w:r>
    </w:p>
    <w:p w:rsidR="008C4B89" w:rsidRDefault="008C4B8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br w:type="page"/>
      </w:r>
    </w:p>
    <w:p w:rsidR="00563D4E" w:rsidRDefault="008C4B89" w:rsidP="00D9210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Кадровый потенциал:</w:t>
      </w:r>
    </w:p>
    <w:tbl>
      <w:tblPr>
        <w:tblW w:w="513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771"/>
        <w:gridCol w:w="1548"/>
        <w:gridCol w:w="1661"/>
        <w:gridCol w:w="1862"/>
        <w:gridCol w:w="2284"/>
      </w:tblGrid>
      <w:tr w:rsidR="008C4B89" w:rsidRPr="008C4B89" w:rsidTr="008C4B89">
        <w:trPr>
          <w:trHeight w:val="326"/>
        </w:trPr>
        <w:tc>
          <w:tcPr>
            <w:tcW w:w="5000" w:type="pct"/>
            <w:gridSpan w:val="6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Образование основного персонала </w:t>
            </w:r>
          </w:p>
        </w:tc>
      </w:tr>
      <w:tr w:rsidR="008C4B89" w:rsidRPr="008C4B89" w:rsidTr="008C4B89">
        <w:trPr>
          <w:trHeight w:val="300"/>
        </w:trPr>
        <w:tc>
          <w:tcPr>
            <w:tcW w:w="763" w:type="pct"/>
            <w:vMerge w:val="restart"/>
            <w:vAlign w:val="center"/>
          </w:tcPr>
          <w:p w:rsidR="008C4B89" w:rsidRPr="008C4B89" w:rsidRDefault="008C4B89" w:rsidP="00C72B09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402" w:type="pct"/>
            <w:vMerge w:val="restart"/>
            <w:tcBorders>
              <w:right w:val="single" w:sz="4" w:space="0" w:color="auto"/>
            </w:tcBorders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чел.</w:t>
            </w:r>
          </w:p>
        </w:tc>
        <w:tc>
          <w:tcPr>
            <w:tcW w:w="167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71" w:type="pct"/>
            <w:vMerge w:val="restart"/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– с высшим образованием в сфере культуры и искусства, чел.</w:t>
            </w:r>
          </w:p>
        </w:tc>
        <w:tc>
          <w:tcPr>
            <w:tcW w:w="1191" w:type="pct"/>
            <w:vMerge w:val="restart"/>
            <w:vAlign w:val="center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– со средним проф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образованием в сфере культуры и искусства, чел.</w:t>
            </w:r>
          </w:p>
        </w:tc>
      </w:tr>
      <w:tr w:rsidR="008C4B89" w:rsidRPr="008C4B89" w:rsidTr="008C4B89">
        <w:trPr>
          <w:trHeight w:val="390"/>
        </w:trPr>
        <w:tc>
          <w:tcPr>
            <w:tcW w:w="763" w:type="pct"/>
            <w:vMerge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971" w:type="pct"/>
            <w:vMerge/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vMerge/>
            <w:vAlign w:val="center"/>
          </w:tcPr>
          <w:p w:rsidR="008C4B89" w:rsidRPr="008C4B89" w:rsidRDefault="008C4B89" w:rsidP="00C72B0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B89" w:rsidRPr="008C4B89" w:rsidTr="008C4B89">
        <w:tc>
          <w:tcPr>
            <w:tcW w:w="763" w:type="pct"/>
          </w:tcPr>
          <w:p w:rsidR="008C4B89" w:rsidRPr="008C4B89" w:rsidRDefault="008C4B89" w:rsidP="00C72B0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 лет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4B89" w:rsidRPr="008C4B89" w:rsidTr="008C4B89">
        <w:tc>
          <w:tcPr>
            <w:tcW w:w="763" w:type="pct"/>
          </w:tcPr>
          <w:p w:rsidR="008C4B89" w:rsidRPr="008C4B89" w:rsidRDefault="008C4B89" w:rsidP="00C72B0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35 до 60 лет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B89" w:rsidRPr="008C4B89" w:rsidTr="008C4B89">
        <w:tc>
          <w:tcPr>
            <w:tcW w:w="763" w:type="pct"/>
          </w:tcPr>
          <w:p w:rsidR="008C4B89" w:rsidRPr="008C4B89" w:rsidRDefault="008C4B89" w:rsidP="00C72B0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60 лет и старше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pct"/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C4B89" w:rsidRPr="008C4B89" w:rsidTr="008C4B89">
        <w:tc>
          <w:tcPr>
            <w:tcW w:w="763" w:type="pct"/>
            <w:tcBorders>
              <w:bottom w:val="single" w:sz="4" w:space="0" w:color="auto"/>
            </w:tcBorders>
          </w:tcPr>
          <w:p w:rsidR="008C4B89" w:rsidRPr="008C4B89" w:rsidRDefault="008C4B89" w:rsidP="00C72B09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8C4B89" w:rsidRPr="008C4B89" w:rsidRDefault="008C4B89" w:rsidP="008C4B8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C4B89" w:rsidRDefault="008C4B89" w:rsidP="00D92102">
      <w:pPr>
        <w:spacing w:before="100" w:after="1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</w:t>
      </w:r>
      <w:r w:rsidR="00D92102">
        <w:rPr>
          <w:rFonts w:ascii="Times New Roman" w:hAnsi="Times New Roman" w:cs="Times New Roman"/>
          <w:sz w:val="28"/>
          <w:szCs w:val="28"/>
        </w:rPr>
        <w:t xml:space="preserve"> </w:t>
      </w:r>
      <w:r w:rsidRPr="008C4B89">
        <w:rPr>
          <w:rFonts w:ascii="Times New Roman" w:hAnsi="Times New Roman" w:cs="Times New Roman"/>
          <w:sz w:val="28"/>
          <w:szCs w:val="28"/>
        </w:rPr>
        <w:t>и ГБУК «ИОДНТ» (указываются обладатели Гран-при и Лауреаты)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1785"/>
        <w:gridCol w:w="1667"/>
        <w:gridCol w:w="1503"/>
      </w:tblGrid>
      <w:tr w:rsidR="008C4B89" w:rsidRPr="00C62457" w:rsidTr="008C4B89">
        <w:tc>
          <w:tcPr>
            <w:tcW w:w="1287" w:type="pct"/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Название и статус конкурса, фестиваля (областной, всероссийский, международный)</w:t>
            </w:r>
          </w:p>
        </w:tc>
        <w:tc>
          <w:tcPr>
            <w:tcW w:w="1062" w:type="pct"/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55" w:type="pct"/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892" w:type="pct"/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804" w:type="pct"/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C4B89" w:rsidRPr="00C62457" w:rsidTr="00C62457">
        <w:trPr>
          <w:trHeight w:val="77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6245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XXIII Областной заочный фестиваль-конку</w:t>
            </w:r>
            <w:r w:rsidR="00C62457" w:rsidRPr="00C62457">
              <w:rPr>
                <w:rFonts w:ascii="Times New Roman" w:hAnsi="Times New Roman" w:cs="Times New Roman"/>
                <w:sz w:val="24"/>
                <w:szCs w:val="24"/>
              </w:rPr>
              <w:t>рс исполнителей эстрадной песни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B89" w:rsidRPr="00C62457" w:rsidRDefault="008C4B89" w:rsidP="008C4B8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«Золотой микрофон-2022»,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B89" w:rsidRPr="00C62457" w:rsidRDefault="008C4B89" w:rsidP="00C62457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г. Нижнеудинск, 2022 год.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вокальный ансамбль «Стиль»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89" w:rsidRPr="00C62457" w:rsidTr="008C4B89">
        <w:trPr>
          <w:trHeight w:val="10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624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color w:val="000000"/>
                <w:sz w:val="24"/>
                <w:szCs w:val="24"/>
              </w:rPr>
              <w:t>солистка творческого объединения «Позитив» - Добрынина Анастасия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6245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C4B89" w:rsidRPr="00C62457" w:rsidTr="00C62457">
        <w:trPr>
          <w:trHeight w:val="340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>Заочный Байкальский международный ART –фестиваль–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B89" w:rsidRPr="00C62457" w:rsidRDefault="00C62457" w:rsidP="00C6245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, Талант»</w:t>
            </w:r>
          </w:p>
          <w:p w:rsidR="008C4B89" w:rsidRPr="00C62457" w:rsidRDefault="008C4B89" w:rsidP="00C6245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(февраль 2022 г)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>Ларионова Наташа, солистка детского образцового вокального ансамбля «ДО-МИ-СОЛЬ-ка»</w:t>
            </w:r>
          </w:p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Лауреат 1 степени –</w:t>
            </w:r>
          </w:p>
        </w:tc>
      </w:tr>
      <w:tr w:rsidR="008C4B89" w:rsidRPr="00C62457" w:rsidTr="008C4B89">
        <w:trPr>
          <w:trHeight w:val="39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Бусыгина Ева, солистка детского образцового вокального ансамбля «ДО-МИ-СОЛЬ-ка».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Лауреат 1 степени –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89" w:rsidRPr="00C62457" w:rsidTr="008C4B89">
        <w:trPr>
          <w:trHeight w:val="541"/>
        </w:trPr>
        <w:tc>
          <w:tcPr>
            <w:tcW w:w="1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«Мои любимые животные»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C62457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4B89" w:rsidRPr="00C62457">
              <w:rPr>
                <w:rFonts w:ascii="Times New Roman" w:hAnsi="Times New Roman" w:cs="Times New Roman"/>
                <w:sz w:val="24"/>
                <w:szCs w:val="24"/>
              </w:rPr>
              <w:t>.Киров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Сундукова Милена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Победителя II степени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89" w:rsidRPr="00C62457" w:rsidTr="008C4B89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«Созвездие Юга». «Художественное слово»</w:t>
            </w:r>
          </w:p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C62457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4B89" w:rsidRPr="00C62457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поэтического клуба «Свеча» 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(Дикова Н. Л.,)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8C4B89" w:rsidRPr="00C62457" w:rsidTr="00C62457">
        <w:trPr>
          <w:trHeight w:val="19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 xml:space="preserve">Очный Байкальский международный ART –фестиваль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B89" w:rsidRPr="00C62457" w:rsidRDefault="00C62457" w:rsidP="00C6245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="008C4B89" w:rsidRPr="00C62457">
              <w:rPr>
                <w:rFonts w:ascii="Times New Roman" w:hAnsi="Times New Roman" w:cs="Times New Roman"/>
                <w:sz w:val="24"/>
                <w:szCs w:val="24"/>
              </w:rPr>
              <w:t>, Талант”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 2022 г)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- Кут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Детский образцовый вокальный ансамбль «ДО-МИ-СОЛЬ-ка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8C4B89" w:rsidRPr="00C62457" w:rsidTr="00C62457">
        <w:trPr>
          <w:trHeight w:val="25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624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>Ларионова Наташа, солистка детского образцового вокального ансамбля «ДО-МИ-СОЛЬ-ка»</w:t>
            </w:r>
          </w:p>
          <w:p w:rsidR="008C4B89" w:rsidRPr="00C62457" w:rsidRDefault="008C4B89" w:rsidP="00C6245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8C4B89" w:rsidRPr="00C62457" w:rsidTr="008C4B89">
        <w:trPr>
          <w:trHeight w:val="419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Ева, солистка детского образцового вокального ансамбля 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«ДО-МИ-СОЛЬ-ка».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1 степени</w:t>
            </w:r>
          </w:p>
        </w:tc>
      </w:tr>
      <w:tr w:rsidR="008C4B89" w:rsidRPr="00C62457" w:rsidTr="00C62457">
        <w:trPr>
          <w:trHeight w:val="218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XIII Всероссийский  фестиваль - конкурс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B89" w:rsidRPr="00C62457" w:rsidRDefault="008C4B89" w:rsidP="00C6245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«Волна Байкала»  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Слюдянка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вокальный дуэт «Стиль»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лауреата 3 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8C4B89" w:rsidRPr="00C62457" w:rsidTr="008C4B89">
        <w:trPr>
          <w:trHeight w:val="26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Бусыгина,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солистка детского образцового вокального ансамбля «ДО-МИ-СОЛЬ-ка»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B89" w:rsidRPr="00C62457" w:rsidTr="008C4B89">
        <w:trPr>
          <w:trHeight w:val="410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Лариона, 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солистка детского образцового вокального ансамбля «ДО-МИ-СОЛЬ-ка»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B89" w:rsidRPr="00C62457" w:rsidTr="008C4B89">
        <w:trPr>
          <w:trHeight w:val="148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Народный театр «Мы» и театральное объединение «Инсайт»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B89" w:rsidRPr="00C62457" w:rsidTr="008C4B89">
        <w:trPr>
          <w:trHeight w:val="384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детский образцовый вокальный ансамбль «ДО-МИ-СОЛЬ-ка»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8C4B89" w:rsidRPr="00C62457" w:rsidRDefault="008C4B89" w:rsidP="00C72B0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457" w:rsidRDefault="00C62457" w:rsidP="00C62457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457" w:rsidRDefault="00C6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457" w:rsidRPr="00C62457" w:rsidRDefault="00C62457" w:rsidP="00C62457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457">
        <w:rPr>
          <w:rFonts w:ascii="Times New Roman" w:hAnsi="Times New Roman" w:cs="Times New Roman"/>
          <w:sz w:val="24"/>
          <w:szCs w:val="24"/>
        </w:rPr>
        <w:lastRenderedPageBreak/>
        <w:t>Участие специалистов учреждения культуры в конкурсах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066"/>
        <w:gridCol w:w="2841"/>
        <w:gridCol w:w="1749"/>
        <w:gridCol w:w="1919"/>
      </w:tblGrid>
      <w:tr w:rsidR="00C62457" w:rsidRPr="00C62457" w:rsidTr="00C72B09">
        <w:tc>
          <w:tcPr>
            <w:tcW w:w="411" w:type="pct"/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05" w:type="pct"/>
            <w:vAlign w:val="center"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Ф.И.О. специалиста, должность</w:t>
            </w:r>
          </w:p>
        </w:tc>
        <w:tc>
          <w:tcPr>
            <w:tcW w:w="1520" w:type="pct"/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6" w:type="pct"/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027" w:type="pct"/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Результат участия: диплом (лауреата, участника), приз, др. поощрение</w:t>
            </w:r>
          </w:p>
        </w:tc>
      </w:tr>
      <w:tr w:rsidR="00C62457" w:rsidRPr="00C62457" w:rsidTr="00C72B09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Семенов  А.В.</w:t>
            </w: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вокального ансамбля «Стиль» и творческого объединения «Позитив»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Областной заочный фестиваль-конкурс исполнителей эстрадной песни «Золотой микрофон»2022г</w:t>
            </w: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C62457" w:rsidRPr="00C62457" w:rsidRDefault="00C62457" w:rsidP="00C72B0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7" w:rsidRPr="00C62457" w:rsidTr="00C72B09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Ханжина А.В. руководитель детского образцового вокального ансамбля «ДО- МИ-СОЛЬ-ка»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2457">
              <w:rPr>
                <w:rFonts w:ascii="Times New Roman" w:hAnsi="Times New Roman"/>
                <w:sz w:val="24"/>
                <w:szCs w:val="24"/>
              </w:rPr>
              <w:t xml:space="preserve">Областной фестиваль – конкурс «Поющее Приангарье» </w:t>
            </w: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C62457" w:rsidRPr="00C62457" w:rsidTr="00C72B09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Зуева М.А. руководитель вокального ансамбля «Самое время»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XIII Всероссийский фестиваль – конкурс «Волна Байкала 2022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C62457" w:rsidRPr="00C62457" w:rsidTr="00C72B09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Т.В.</w:t>
            </w: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вокального ансамбля «Раздолье»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Областной заочный фестиваль-конкурс исполнителей эстрадной песни «Золотой микрофон»2022г</w:t>
            </w:r>
          </w:p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62457" w:rsidRPr="00C62457" w:rsidTr="00C72B09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Продоус</w:t>
            </w:r>
            <w:proofErr w:type="spellEnd"/>
            <w:r w:rsidRPr="00C62457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 №2</w:t>
            </w:r>
          </w:p>
          <w:p w:rsidR="00C62457" w:rsidRPr="00C62457" w:rsidRDefault="00C62457" w:rsidP="00C72B0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Котова Е.В. библиотекарь библиотеки №2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7" w:rsidRPr="00C62457" w:rsidRDefault="00C62457" w:rsidP="00C7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«Запечатленная Россия»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7" w:rsidRPr="00C62457" w:rsidRDefault="00C62457" w:rsidP="00C72B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7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</w:tbl>
    <w:p w:rsidR="00C72B09" w:rsidRDefault="00C72B09" w:rsidP="00C72B0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09" w:rsidRDefault="00C72B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72B09" w:rsidRPr="00C72B09" w:rsidRDefault="00C72B09" w:rsidP="00C72B0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0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спортивных формирований учреждения культуры в соревнованиях, турнирах, товарищеских встречах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38"/>
        <w:gridCol w:w="2916"/>
        <w:gridCol w:w="1822"/>
        <w:gridCol w:w="1990"/>
      </w:tblGrid>
      <w:tr w:rsidR="00C72B09" w:rsidRPr="00C72B09" w:rsidTr="00C72B09">
        <w:tc>
          <w:tcPr>
            <w:tcW w:w="256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06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участия: диплом (лауреата, участника), приз, др. поощрение</w:t>
            </w:r>
          </w:p>
        </w:tc>
      </w:tr>
      <w:tr w:rsidR="00C72B09" w:rsidRPr="00C72B09" w:rsidTr="00C72B09">
        <w:tc>
          <w:tcPr>
            <w:tcW w:w="256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 А.А.</w:t>
            </w:r>
          </w:p>
        </w:tc>
        <w:tc>
          <w:tcPr>
            <w:tcW w:w="1560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 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турнир  по хоккею с шайбой на кубок памяти Васева П.П.</w:t>
            </w:r>
          </w:p>
        </w:tc>
        <w:tc>
          <w:tcPr>
            <w:tcW w:w="97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06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Кубок памяти Васева П.П.</w:t>
            </w:r>
          </w:p>
        </w:tc>
      </w:tr>
      <w:tr w:rsidR="00C72B09" w:rsidRPr="00C72B09" w:rsidTr="00C72B09">
        <w:tc>
          <w:tcPr>
            <w:tcW w:w="256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 А.А.</w:t>
            </w:r>
          </w:p>
        </w:tc>
        <w:tc>
          <w:tcPr>
            <w:tcW w:w="1560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Турнир  по хоккею с шайбой п. Кичера</w:t>
            </w:r>
          </w:p>
        </w:tc>
        <w:tc>
          <w:tcPr>
            <w:tcW w:w="97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B09" w:rsidRPr="00C72B09" w:rsidTr="00C72B09">
        <w:tc>
          <w:tcPr>
            <w:tcW w:w="256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 А.А.</w:t>
            </w:r>
          </w:p>
        </w:tc>
        <w:tc>
          <w:tcPr>
            <w:tcW w:w="1560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 Турнир  на кубок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ООО«Газпром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добыча Иркутск»</w:t>
            </w:r>
          </w:p>
        </w:tc>
        <w:tc>
          <w:tcPr>
            <w:tcW w:w="97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7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Ровкин</w:t>
            </w:r>
            <w:proofErr w:type="spellEnd"/>
            <w:r w:rsidRPr="00C7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– лучший игрок.)</w:t>
            </w:r>
          </w:p>
        </w:tc>
      </w:tr>
      <w:tr w:rsidR="00C72B09" w:rsidRPr="00C72B09" w:rsidTr="00C72B09">
        <w:tc>
          <w:tcPr>
            <w:tcW w:w="256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pct"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 А.А.</w:t>
            </w:r>
          </w:p>
        </w:tc>
        <w:tc>
          <w:tcPr>
            <w:tcW w:w="1560" w:type="pct"/>
            <w:hideMark/>
          </w:tcPr>
          <w:p w:rsidR="00C72B09" w:rsidRPr="00C72B09" w:rsidRDefault="00C72B09" w:rsidP="00C7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по хоккею с шайбой </w:t>
            </w:r>
          </w:p>
        </w:tc>
        <w:tc>
          <w:tcPr>
            <w:tcW w:w="97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C72B09" w:rsidRPr="00C72B09" w:rsidRDefault="00C72B09" w:rsidP="00C72B0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клуба «Орлан» приглашались в сборную г. Братск, г.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</w:p>
        </w:tc>
      </w:tr>
    </w:tbl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Главные культурные события и акции 2022 г.:</w:t>
      </w:r>
    </w:p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«Крымская весна» акция патриотической песни, в   поддержку жителей Донбасса.</w:t>
      </w:r>
    </w:p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Литературно-музыкальная театрализованная постановка «Мать Земля моя», </w:t>
      </w:r>
      <w:r w:rsidR="00A07D9B" w:rsidRPr="00C72B09">
        <w:rPr>
          <w:rFonts w:ascii="Times New Roman" w:hAnsi="Times New Roman" w:cs="Times New Roman"/>
          <w:sz w:val="24"/>
          <w:szCs w:val="24"/>
        </w:rPr>
        <w:t>посвященная 9</w:t>
      </w:r>
      <w:r w:rsidRPr="00C72B09">
        <w:rPr>
          <w:rFonts w:ascii="Times New Roman" w:hAnsi="Times New Roman" w:cs="Times New Roman"/>
          <w:sz w:val="24"/>
          <w:szCs w:val="24"/>
        </w:rPr>
        <w:t xml:space="preserve"> мая. В одной театрализованной постановке использована </w:t>
      </w:r>
      <w:proofErr w:type="spellStart"/>
      <w:r w:rsidRPr="00C72B09"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 w:rsidRPr="00C72B09">
        <w:rPr>
          <w:rFonts w:ascii="Times New Roman" w:hAnsi="Times New Roman" w:cs="Times New Roman"/>
          <w:sz w:val="24"/>
          <w:szCs w:val="24"/>
        </w:rPr>
        <w:t>: исполнение песен, стихотворений, театра, танца на открытой площадке в вечернее время.</w:t>
      </w:r>
    </w:p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Впервые в поселке </w:t>
      </w:r>
      <w:r w:rsidR="00A07D9B" w:rsidRPr="00C72B09">
        <w:rPr>
          <w:rFonts w:ascii="Times New Roman" w:hAnsi="Times New Roman" w:cs="Times New Roman"/>
          <w:sz w:val="24"/>
          <w:szCs w:val="24"/>
        </w:rPr>
        <w:t>состоялось огненное</w:t>
      </w:r>
      <w:r w:rsidRPr="00C72B09">
        <w:rPr>
          <w:rFonts w:ascii="Times New Roman" w:hAnsi="Times New Roman" w:cs="Times New Roman"/>
          <w:sz w:val="24"/>
          <w:szCs w:val="24"/>
        </w:rPr>
        <w:t xml:space="preserve"> шоу, в рамках празднования Дня Поселка.</w:t>
      </w:r>
    </w:p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Впервые стартовал проект в форме круглого стола «Время выбрало нас». В течение года состоялось 3 эфира </w:t>
      </w:r>
    </w:p>
    <w:p w:rsidR="00C72B09" w:rsidRPr="00C72B09" w:rsidRDefault="00C72B09" w:rsidP="00D92102">
      <w:pPr>
        <w:pStyle w:val="a6"/>
        <w:tabs>
          <w:tab w:val="left" w:pos="0"/>
          <w:tab w:val="left" w:pos="567"/>
        </w:tabs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Видеоролик «Подними глаза», посвященный Дню Флага РФ</w:t>
      </w:r>
      <w:r w:rsidR="00A07D9B">
        <w:rPr>
          <w:rFonts w:ascii="Times New Roman" w:hAnsi="Times New Roman" w:cs="Times New Roman"/>
          <w:sz w:val="24"/>
          <w:szCs w:val="24"/>
        </w:rPr>
        <w:t>.</w:t>
      </w:r>
    </w:p>
    <w:p w:rsidR="00C72B09" w:rsidRPr="00C72B09" w:rsidRDefault="00C72B09" w:rsidP="00FC7ADE">
      <w:pPr>
        <w:spacing w:before="100" w:after="100" w:line="240" w:lineRule="auto"/>
        <w:ind w:left="260" w:right="240" w:firstLine="44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Праздники народного и православного календаря.</w:t>
      </w:r>
    </w:p>
    <w:tbl>
      <w:tblPr>
        <w:tblW w:w="9607" w:type="dxa"/>
        <w:tblInd w:w="-108" w:type="dxa"/>
        <w:tblCellMar>
          <w:top w:w="28" w:type="dxa"/>
          <w:right w:w="113" w:type="dxa"/>
        </w:tblCellMar>
        <w:tblLook w:val="04A0" w:firstRow="1" w:lastRow="0" w:firstColumn="1" w:lastColumn="0" w:noHBand="0" w:noVBand="1"/>
      </w:tblPr>
      <w:tblGrid>
        <w:gridCol w:w="474"/>
        <w:gridCol w:w="2583"/>
        <w:gridCol w:w="2545"/>
        <w:gridCol w:w="1706"/>
        <w:gridCol w:w="2299"/>
      </w:tblGrid>
      <w:tr w:rsidR="00C72B09" w:rsidRPr="00C72B09" w:rsidTr="00C72B09">
        <w:trPr>
          <w:trHeight w:val="65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336" w:righ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427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C72B09">
        <w:trPr>
          <w:trHeight w:val="62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«Бал- маскарад» театрализованные праздничные посиделки с играми и чаепитием.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C72B09">
        <w:trPr>
          <w:trHeight w:val="95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34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«Зиму нынче провожаем» театрализованные гуляния с играми и потехами на Масленицу.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СМП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2B09" w:rsidRPr="00C72B09" w:rsidTr="00C72B09">
        <w:trPr>
          <w:trHeight w:val="123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букет» выставка декоративно – прикладного 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посвященная празднованию православной Пасхи. (Выставки «Возвращение к истокам»)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СМП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Н.Б..</w:t>
            </w:r>
          </w:p>
        </w:tc>
      </w:tr>
      <w:tr w:rsidR="00C72B09" w:rsidRPr="00C72B09" w:rsidTr="00C72B09">
        <w:trPr>
          <w:trHeight w:val="34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– «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Магистральнинский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ТОЦ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C72B09">
        <w:trPr>
          <w:trHeight w:val="40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«Духов день» выступление фолк – рок группа г. Красноярск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Черненко Е.Н.</w:t>
            </w:r>
          </w:p>
        </w:tc>
      </w:tr>
      <w:tr w:rsidR="00C72B09" w:rsidRPr="00C72B09" w:rsidTr="00C72B09">
        <w:trPr>
          <w:trHeight w:val="4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культур </w:t>
            </w:r>
          </w:p>
          <w:p w:rsidR="00C72B09" w:rsidRPr="00C72B09" w:rsidRDefault="00C72B09" w:rsidP="00C72B09">
            <w:pPr>
              <w:spacing w:before="100" w:after="100" w:line="240" w:lineRule="auto"/>
              <w:ind w:left="255" w:right="82" w:hanging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«Наш островок – любимого поселка уголок»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C72B09">
        <w:trPr>
          <w:trHeight w:val="64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55" w:right="82" w:hanging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«Петр и Феврония Муромские» праздник, посвященный Дню семьи любви и верности.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C72B09" w:rsidRPr="00A07D9B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D9B">
        <w:rPr>
          <w:rFonts w:ascii="Times New Roman" w:hAnsi="Times New Roman" w:cs="Times New Roman"/>
          <w:sz w:val="24"/>
          <w:szCs w:val="24"/>
        </w:rPr>
        <w:t>Работа с детьми и подростками</w:t>
      </w:r>
      <w:r w:rsidR="00A07D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6" w:type="dxa"/>
        <w:tblInd w:w="-7" w:type="dxa"/>
        <w:tblCellMar>
          <w:top w:w="24" w:type="dxa"/>
          <w:left w:w="113" w:type="dxa"/>
          <w:right w:w="122" w:type="dxa"/>
        </w:tblCellMar>
        <w:tblLook w:val="04A0" w:firstRow="1" w:lastRow="0" w:firstColumn="1" w:lastColumn="0" w:noHBand="0" w:noVBand="1"/>
      </w:tblPr>
      <w:tblGrid>
        <w:gridCol w:w="566"/>
        <w:gridCol w:w="3250"/>
        <w:gridCol w:w="1733"/>
        <w:gridCol w:w="1690"/>
        <w:gridCol w:w="2227"/>
      </w:tblGrid>
      <w:tr w:rsidR="00C72B09" w:rsidRPr="00C72B09" w:rsidTr="00C72B09">
        <w:trPr>
          <w:trHeight w:val="40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09" w:rsidRPr="00C72B09" w:rsidRDefault="00C72B09" w:rsidP="00C72B09">
            <w:pPr>
              <w:spacing w:before="100" w:after="100" w:line="240" w:lineRule="auto"/>
              <w:ind w:left="19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«Зиму провожаем, Весну встречаем. Мини-масленица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 СМП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«Мисс Дюймовочка»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и районном конкурсе детского творчества «Радуга талантов»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Ханжина А.В.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 СМП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</w:tc>
      </w:tr>
      <w:tr w:rsidR="00C72B09" w:rsidRPr="00C72B09" w:rsidTr="00C72B09">
        <w:trPr>
          <w:trHeight w:val="3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«Бессмертный полк» акция памяти погибших земляков в годы ВОВ.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Обелиск Памяти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C72B09">
        <w:trPr>
          <w:trHeight w:val="3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День Детства «Ключи от лета» (5 игровых программ)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2B09" w:rsidRPr="00C72B09" w:rsidTr="00C72B09">
        <w:trPr>
          <w:trHeight w:val="4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лето» (игровая программа, </w:t>
            </w:r>
            <w:r w:rsidR="00FC7ADE" w:rsidRPr="00C72B09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</w:t>
            </w:r>
            <w:r w:rsidR="00FC7ADE" w:rsidRPr="00C72B09">
              <w:rPr>
                <w:rFonts w:ascii="Times New Roman" w:hAnsi="Times New Roman" w:cs="Times New Roman"/>
                <w:sz w:val="24"/>
                <w:szCs w:val="24"/>
              </w:rPr>
              <w:t>холи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C72B09">
        <w:trPr>
          <w:trHeight w:val="82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«Водная битва» (игровая программа)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ТОЦ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C72B09">
        <w:trPr>
          <w:trHeight w:val="3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Мультвторник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» ( всего  6 кинопоказов  в летний период 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ЕюН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B09" w:rsidRPr="00C72B09" w:rsidTr="00C72B09">
        <w:trPr>
          <w:trHeight w:val="6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«Вспомним забытые игры»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C72B09" w:rsidRPr="00C72B09" w:rsidRDefault="00FC7ADE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09" w:rsidRPr="00C72B09" w:rsidTr="00C72B09">
        <w:trPr>
          <w:trHeight w:val="6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«Дворовые игры»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 В.А.</w:t>
            </w:r>
          </w:p>
        </w:tc>
      </w:tr>
      <w:tr w:rsidR="00C72B09" w:rsidRPr="00C72B09" w:rsidTr="00C72B09">
        <w:trPr>
          <w:trHeight w:val="6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FC7ADE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r w:rsidR="00C72B09"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«1 Сентября»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C72B09">
        <w:trPr>
          <w:trHeight w:val="6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на кубок ООО «Газпром добыча Иркутск»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10 – 11 декабря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 В.А.</w:t>
            </w:r>
          </w:p>
        </w:tc>
      </w:tr>
      <w:tr w:rsidR="00C72B09" w:rsidRPr="00C72B09" w:rsidTr="00C72B09">
        <w:trPr>
          <w:trHeight w:val="33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«Новогодний конвертик, а Дед Мороз и не знает»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72B09" w:rsidRPr="00C72B09" w:rsidRDefault="00FC7ADE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B09" w:rsidRPr="00C72B09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09" w:rsidRPr="00C72B09">
              <w:rPr>
                <w:rFonts w:ascii="Times New Roman" w:hAnsi="Times New Roman" w:cs="Times New Roman"/>
                <w:sz w:val="24"/>
                <w:szCs w:val="24"/>
              </w:rPr>
              <w:t>заказы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23 – 29 декабря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</w:tbl>
    <w:p w:rsidR="00C72B09" w:rsidRPr="00C72B09" w:rsidRDefault="00C72B09" w:rsidP="00A07D9B">
      <w:pPr>
        <w:spacing w:before="100" w:after="1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Работа с молодежью</w:t>
      </w:r>
    </w:p>
    <w:tbl>
      <w:tblPr>
        <w:tblW w:w="9466" w:type="dxa"/>
        <w:tblInd w:w="-7" w:type="dxa"/>
        <w:tblCellMar>
          <w:top w:w="24" w:type="dxa"/>
          <w:left w:w="113" w:type="dxa"/>
          <w:right w:w="122" w:type="dxa"/>
        </w:tblCellMar>
        <w:tblLook w:val="04A0" w:firstRow="1" w:lastRow="0" w:firstColumn="1" w:lastColumn="0" w:noHBand="0" w:noVBand="1"/>
      </w:tblPr>
      <w:tblGrid>
        <w:gridCol w:w="561"/>
        <w:gridCol w:w="3174"/>
        <w:gridCol w:w="1868"/>
        <w:gridCol w:w="1670"/>
        <w:gridCol w:w="2193"/>
      </w:tblGrid>
      <w:tr w:rsidR="00C72B09" w:rsidRPr="00C72B09" w:rsidTr="00C72B09">
        <w:trPr>
          <w:trHeight w:val="9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09" w:rsidRPr="00C72B09" w:rsidRDefault="00C72B09" w:rsidP="00C72B09">
            <w:pPr>
              <w:spacing w:before="100" w:after="100" w:line="240" w:lineRule="auto"/>
              <w:ind w:left="19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хоккею с шайбой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FC7ADE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B09" w:rsidRPr="00C72B09">
              <w:rPr>
                <w:rFonts w:ascii="Times New Roman" w:hAnsi="Times New Roman" w:cs="Times New Roman"/>
                <w:sz w:val="24"/>
                <w:szCs w:val="24"/>
              </w:rPr>
              <w:t>. Кичера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п. Магистральный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март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«Крымская весна» концерт патриотической песни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ТОЦ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Ханжина А.В.</w:t>
            </w:r>
          </w:p>
        </w:tc>
      </w:tr>
      <w:tr w:rsidR="00C72B09" w:rsidRPr="00C72B09" w:rsidTr="00C72B09">
        <w:trPr>
          <w:trHeight w:val="3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 СМП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</w:tc>
      </w:tr>
      <w:tr w:rsidR="00C72B09" w:rsidRPr="00C72B09" w:rsidTr="00C72B09">
        <w:trPr>
          <w:trHeight w:val="3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15" w:right="22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«Бессмертный полк» акция памяти погибших земляков в годы ВОВ.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Обелиск Памяти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C72B09">
        <w:trPr>
          <w:trHeight w:val="3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FC7ADE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FC7ADE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азерта</w:t>
            </w:r>
            <w:r w:rsidR="00FC7ADE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Черненко Е.Н</w:t>
            </w:r>
          </w:p>
        </w:tc>
      </w:tr>
      <w:tr w:rsidR="00C72B09" w:rsidRPr="00C72B09" w:rsidTr="00C72B09">
        <w:trPr>
          <w:trHeight w:val="3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«Кросс победы»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Площадь СМП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</w:tc>
      </w:tr>
      <w:tr w:rsidR="00C72B09" w:rsidRPr="00C72B09" w:rsidTr="00C72B09">
        <w:trPr>
          <w:trHeight w:val="4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«Автопробег -77»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ТОЙ – 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В.А.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09" w:rsidRPr="00C72B09" w:rsidTr="00C72B09">
        <w:trPr>
          <w:trHeight w:val="40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«Дискотека под открытым небом»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Черненко Е.Н.</w:t>
            </w:r>
          </w:p>
        </w:tc>
      </w:tr>
      <w:tr w:rsidR="00C72B09" w:rsidRPr="00C72B09" w:rsidTr="00C72B09">
        <w:trPr>
          <w:trHeight w:val="2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День Молодежи, выступление рог- групп «Железный риф» и «Духов день».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Черненко Е.Н.</w:t>
            </w:r>
          </w:p>
        </w:tc>
      </w:tr>
      <w:tr w:rsidR="00C72B09" w:rsidRPr="00C72B09" w:rsidTr="00C72B09">
        <w:trPr>
          <w:trHeight w:val="6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«Дворовые игры»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 В.А.</w:t>
            </w:r>
          </w:p>
        </w:tc>
      </w:tr>
      <w:tr w:rsidR="00C72B09" w:rsidRPr="00C72B09" w:rsidTr="00C72B09">
        <w:trPr>
          <w:trHeight w:val="6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допризывной молодежи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Чупров  В.А.</w:t>
            </w:r>
          </w:p>
        </w:tc>
      </w:tr>
    </w:tbl>
    <w:p w:rsidR="00C72B09" w:rsidRPr="00C72B09" w:rsidRDefault="00C72B09" w:rsidP="00A07D9B">
      <w:pPr>
        <w:spacing w:before="100" w:after="100" w:line="240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Работа с семьей</w:t>
      </w:r>
    </w:p>
    <w:tbl>
      <w:tblPr>
        <w:tblW w:w="9498" w:type="dxa"/>
        <w:tblInd w:w="-3" w:type="dxa"/>
        <w:tblCellMar>
          <w:top w:w="58" w:type="dxa"/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40"/>
        <w:gridCol w:w="1963"/>
        <w:gridCol w:w="1560"/>
        <w:gridCol w:w="2268"/>
      </w:tblGrid>
      <w:tr w:rsidR="00C72B09" w:rsidRPr="00C72B09" w:rsidTr="00FC7ADE">
        <w:trPr>
          <w:trHeight w:val="3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FC7ADE">
        <w:trPr>
          <w:trHeight w:val="4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поздравление многодетным семьям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По поселку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2B09" w:rsidRPr="00C72B09" w:rsidTr="00FC7ADE">
        <w:trPr>
          <w:trHeight w:val="4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Женсовету – 20 (чествование Совета Женщин)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FC7ADE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«Офицеры» (семейный просмотр)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B09" w:rsidRPr="00C72B09" w:rsidTr="00FC7ADE">
        <w:trPr>
          <w:trHeight w:val="3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Семейные старты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С..В.</w:t>
            </w:r>
          </w:p>
        </w:tc>
      </w:tr>
      <w:tr w:rsidR="00C72B09" w:rsidRPr="00C72B09" w:rsidTr="00FC7ADE">
        <w:trPr>
          <w:trHeight w:val="2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«Отец – это гордость»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Ханжина А.В.</w:t>
            </w:r>
          </w:p>
        </w:tc>
      </w:tr>
      <w:tr w:rsidR="00C72B09" w:rsidRPr="00C72B09" w:rsidTr="00FC7ADE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«С любовью в сердце», программа посвященная Дню Матери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C72B09" w:rsidRPr="00C72B09" w:rsidRDefault="00C72B09" w:rsidP="00A07D9B">
      <w:pPr>
        <w:spacing w:before="100" w:after="10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Работа с людьми старшего возраста</w:t>
      </w:r>
    </w:p>
    <w:tbl>
      <w:tblPr>
        <w:tblW w:w="9498" w:type="dxa"/>
        <w:tblInd w:w="-3" w:type="dxa"/>
        <w:tblCellMar>
          <w:top w:w="58" w:type="dxa"/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40"/>
        <w:gridCol w:w="1963"/>
        <w:gridCol w:w="1560"/>
        <w:gridCol w:w="2268"/>
      </w:tblGrid>
      <w:tr w:rsidR="00C72B09" w:rsidRPr="00C72B09" w:rsidTr="00FC7ADE">
        <w:trPr>
          <w:trHeight w:val="3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FC7ADE">
        <w:trPr>
          <w:trHeight w:val="3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Ретро- вечер  « Новогодний микс»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2B09" w:rsidRPr="00C72B09" w:rsidTr="00FC7ADE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День Пионерии – театрализованная игровая программа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Спортивная база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FC7ADE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tabs>
                <w:tab w:val="left" w:pos="2408"/>
              </w:tabs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Юбилей - чествование  Председателя Совета Женщин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Брилевой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2B09" w:rsidRPr="00C72B09" w:rsidTr="00FC7ADE">
        <w:trPr>
          <w:trHeight w:val="4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</w:t>
            </w:r>
          </w:p>
        </w:tc>
      </w:tr>
      <w:tr w:rsidR="00C72B09" w:rsidRPr="00C72B09" w:rsidTr="00FC7ADE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Спартакиада, посвященная  дню пожилого человека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Зеленкова С.В..</w:t>
            </w:r>
          </w:p>
        </w:tc>
      </w:tr>
      <w:tr w:rsidR="00C72B09" w:rsidRPr="00C72B09" w:rsidTr="00FC7ADE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«Молодые сердца», чествование семейных юбилейных пар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Контора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FC7ADE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«Осенины», игровая развлекательная программа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Столовая НЛПХ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FC7ADE">
        <w:trPr>
          <w:trHeight w:val="4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«Кому за» - ретро-вечер программа для пожилых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FC7ADE">
        <w:trPr>
          <w:trHeight w:val="6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«Юбилейные посиделки» - 5 лет женскому клубу « Сибирское кружево»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18  ноября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FC7ADE">
        <w:trPr>
          <w:trHeight w:val="3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A07D9B">
            <w:pPr>
              <w:spacing w:before="100" w:after="10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«Новогодний интерактив»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C72B09" w:rsidRPr="00C72B09" w:rsidRDefault="00C72B09" w:rsidP="00A07D9B">
      <w:pPr>
        <w:spacing w:before="100" w:after="10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Работа с людьми с ограниченными возможностями здоровья</w:t>
      </w:r>
    </w:p>
    <w:tbl>
      <w:tblPr>
        <w:tblW w:w="9498" w:type="dxa"/>
        <w:tblInd w:w="-3" w:type="dxa"/>
        <w:tblCellMar>
          <w:top w:w="58" w:type="dxa"/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40"/>
        <w:gridCol w:w="1963"/>
        <w:gridCol w:w="1560"/>
        <w:gridCol w:w="2268"/>
      </w:tblGrid>
      <w:tr w:rsidR="00C72B09" w:rsidRPr="00C72B09" w:rsidTr="00FC7ADE">
        <w:trPr>
          <w:trHeight w:val="6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1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B09" w:rsidRPr="00C72B09" w:rsidTr="00FC7ADE">
        <w:trPr>
          <w:trHeight w:val="3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83" w:right="401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Районная выставка «Невозможное – возможно»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26 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FC7ADE">
        <w:trPr>
          <w:trHeight w:val="5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Мастер – класс «Кукла – оберег»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Гиль Н.Б.</w:t>
            </w:r>
          </w:p>
        </w:tc>
      </w:tr>
      <w:tr w:rsidR="00C72B09" w:rsidRPr="00C72B09" w:rsidTr="00FC7ADE">
        <w:trPr>
          <w:trHeight w:val="5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от сердца» интерактив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  <w:tr w:rsidR="00C72B09" w:rsidRPr="00C72B09" w:rsidTr="00FC7ADE">
        <w:trPr>
          <w:trHeight w:val="5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24" w:right="12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конвертик, а Дед Мороз и не знает»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Клуб СМП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09" w:rsidRPr="00C72B09" w:rsidRDefault="00C72B09" w:rsidP="00C72B09">
            <w:pPr>
              <w:spacing w:before="100" w:after="100" w:line="240" w:lineRule="auto"/>
              <w:ind w:left="82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</w:tr>
    </w:tbl>
    <w:p w:rsidR="00C72B09" w:rsidRPr="00D73C3A" w:rsidRDefault="00D73C3A" w:rsidP="00D73C3A">
      <w:pPr>
        <w:spacing w:before="100" w:after="10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73C3A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07D9B" w:rsidRPr="00D73C3A">
        <w:rPr>
          <w:rFonts w:ascii="Times New Roman" w:hAnsi="Times New Roman" w:cs="Times New Roman"/>
          <w:b/>
          <w:sz w:val="24"/>
          <w:szCs w:val="24"/>
        </w:rPr>
        <w:t>Ф</w:t>
      </w:r>
      <w:r w:rsidR="00C72B09" w:rsidRPr="00D73C3A">
        <w:rPr>
          <w:rFonts w:ascii="Times New Roman" w:hAnsi="Times New Roman" w:cs="Times New Roman"/>
          <w:b/>
          <w:sz w:val="24"/>
          <w:szCs w:val="24"/>
        </w:rPr>
        <w:t>инансо</w:t>
      </w:r>
      <w:r w:rsidRPr="00D73C3A">
        <w:rPr>
          <w:rFonts w:ascii="Times New Roman" w:hAnsi="Times New Roman" w:cs="Times New Roman"/>
          <w:b/>
          <w:sz w:val="24"/>
          <w:szCs w:val="24"/>
        </w:rPr>
        <w:t>во – хозяйственная деятельность «Учреждение культуры и спорта»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Кассовые расходы МКУ МГП «Учреждение культуры и спорта» за 12месяцев 2022 года составили 24 086 527,75 из них: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6930007 010 111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6 235 456,56 (расходы на выплату заработной платы и выплата персоналу за первые 3 дня нетрудоспособности)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6930007 010 112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85 786,70</w:t>
      </w:r>
      <w:r w:rsidR="00A07D9B">
        <w:rPr>
          <w:rFonts w:ascii="Times New Roman" w:hAnsi="Times New Roman" w:cs="Times New Roman"/>
          <w:sz w:val="24"/>
          <w:szCs w:val="24"/>
        </w:rPr>
        <w:t xml:space="preserve"> </w:t>
      </w:r>
      <w:r w:rsidRPr="00C72B09">
        <w:rPr>
          <w:rFonts w:ascii="Times New Roman" w:hAnsi="Times New Roman" w:cs="Times New Roman"/>
          <w:sz w:val="24"/>
          <w:szCs w:val="24"/>
        </w:rPr>
        <w:t>(из них расходы на выплату сотрудникам расходов, связанных с командировками (проезд, проживание, суточные) – 36 097,10, расходы на компенсацию стоимости проезда в период ежегодного отпуска – 49 689,60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6930007 010 119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2 009 294,88 (расходы на выплату начислений по заработной плате (страховые взносы)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6930007 010 244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1 037 198,60 (из них расходы на оплату договоров ГПХ (видеосъемка, репетиционные занятия, грузоперевозки), организационных взносов за участие в конкурсах, изготовление баннеров, оплата приглашаемых артистов на празднование дня поселка – 704 727,77, расходы на приобретение материальных запасов для оформления мероприятий – 166 827,88, расходы на приобретение подарочной продукции – 165 642,95)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6930008 010 111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2 231 983,93 (расходы на выплату заработной платы и выплата персоналу за первые 3 дня нетрудоспособности)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6930008 010 119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720 888,09 (расходы на выплату начислений по заработной плате (страховые взносы)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0801 6930008 010 244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27 925,36 (из них расходы курсов по переподготовке</w:t>
      </w:r>
      <w:r w:rsidR="00A07D9B">
        <w:rPr>
          <w:rFonts w:ascii="Times New Roman" w:hAnsi="Times New Roman" w:cs="Times New Roman"/>
          <w:sz w:val="24"/>
          <w:szCs w:val="24"/>
        </w:rPr>
        <w:t xml:space="preserve"> </w:t>
      </w:r>
      <w:r w:rsidR="00A07D9B" w:rsidRPr="00C72B09">
        <w:rPr>
          <w:rFonts w:ascii="Times New Roman" w:hAnsi="Times New Roman" w:cs="Times New Roman"/>
          <w:sz w:val="24"/>
          <w:szCs w:val="24"/>
        </w:rPr>
        <w:t>сотрудников -</w:t>
      </w:r>
      <w:r w:rsidR="00A07D9B">
        <w:rPr>
          <w:rFonts w:ascii="Times New Roman" w:hAnsi="Times New Roman" w:cs="Times New Roman"/>
          <w:sz w:val="24"/>
          <w:szCs w:val="24"/>
        </w:rPr>
        <w:t xml:space="preserve"> </w:t>
      </w:r>
      <w:r w:rsidRPr="00C72B09">
        <w:rPr>
          <w:rFonts w:ascii="Times New Roman" w:hAnsi="Times New Roman" w:cs="Times New Roman"/>
          <w:sz w:val="24"/>
          <w:szCs w:val="24"/>
        </w:rPr>
        <w:t>18 600,00, расходы на приобретение материальных запасов для оформления мероприятий - 1 170,00, расходы на приобретение подарочной продукции – 8 155,36)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020 111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3 793 656,44 (расходы на выплату заработной платы и выплата персоналу за первые 3 дня нетрудоспособности)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020 112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lastRenderedPageBreak/>
        <w:t>65 637,89 (расходы на выплату сотрудникам расходов, связанных с командировками (проезд, проживание, суточные) – 34 753,69, расходы на компенсацию стоимости проезда в период ежегодного отпуска – 30 884,20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 Расходы по 951 0804 6930007 020 119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1 217 849,41 (расходы на выплату начислений по заработной плате (страховые взносы)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020 242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547 165,82 (расходы на оплату</w:t>
      </w:r>
      <w:r w:rsidR="00A07D9B">
        <w:rPr>
          <w:rFonts w:ascii="Times New Roman" w:hAnsi="Times New Roman" w:cs="Times New Roman"/>
          <w:sz w:val="24"/>
          <w:szCs w:val="24"/>
        </w:rPr>
        <w:t xml:space="preserve"> </w:t>
      </w:r>
      <w:r w:rsidRPr="00C72B09">
        <w:rPr>
          <w:rFonts w:ascii="Times New Roman" w:hAnsi="Times New Roman" w:cs="Times New Roman"/>
          <w:sz w:val="24"/>
          <w:szCs w:val="24"/>
        </w:rPr>
        <w:t>связи (интернет, телефон) –</w:t>
      </w:r>
      <w:r w:rsidR="00A07D9B">
        <w:rPr>
          <w:rFonts w:ascii="Times New Roman" w:hAnsi="Times New Roman" w:cs="Times New Roman"/>
          <w:sz w:val="24"/>
          <w:szCs w:val="24"/>
        </w:rPr>
        <w:t xml:space="preserve"> </w:t>
      </w:r>
      <w:r w:rsidRPr="00C72B09">
        <w:rPr>
          <w:rFonts w:ascii="Times New Roman" w:hAnsi="Times New Roman" w:cs="Times New Roman"/>
          <w:sz w:val="24"/>
          <w:szCs w:val="24"/>
        </w:rPr>
        <w:t>44 709,60, заправка картриджей – 5 250,</w:t>
      </w:r>
      <w:r w:rsidR="00A07D9B" w:rsidRPr="00C72B09">
        <w:rPr>
          <w:rFonts w:ascii="Times New Roman" w:hAnsi="Times New Roman" w:cs="Times New Roman"/>
          <w:sz w:val="24"/>
          <w:szCs w:val="24"/>
        </w:rPr>
        <w:t>00,</w:t>
      </w:r>
      <w:r w:rsidRPr="00C72B09">
        <w:rPr>
          <w:rFonts w:ascii="Times New Roman" w:hAnsi="Times New Roman" w:cs="Times New Roman"/>
          <w:sz w:val="24"/>
          <w:szCs w:val="24"/>
        </w:rPr>
        <w:t xml:space="preserve"> расходы на оплату договора ГПХ (программист</w:t>
      </w:r>
      <w:r w:rsidR="00A07D9B" w:rsidRPr="00C72B09">
        <w:rPr>
          <w:rFonts w:ascii="Times New Roman" w:hAnsi="Times New Roman" w:cs="Times New Roman"/>
          <w:sz w:val="24"/>
          <w:szCs w:val="24"/>
        </w:rPr>
        <w:t>), расходы</w:t>
      </w:r>
      <w:r w:rsidRPr="00C72B09">
        <w:rPr>
          <w:rFonts w:ascii="Times New Roman" w:hAnsi="Times New Roman" w:cs="Times New Roman"/>
          <w:sz w:val="24"/>
          <w:szCs w:val="24"/>
        </w:rPr>
        <w:t xml:space="preserve"> на обслуживание 1С - 294 380,22, расходы на приобретение материальных запасов (картриджи для цветного принтера, запчасти для ноутбука – 60 750,00, расходы на приобретение основных средств (компьютеры в комплекте) – 142 076,00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020 244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3 274 817,48 ( из них расходы на пересылку почтовых отправлений – 270,00 , расходы на оплату транспортных услуг – 2 840,00, на оплату возмещения за электроэнергию (ТОЦ)– 88 864,40, расходы на оплату холодного водоснабжения и водоотведения – 17 323,10,  расходы на оплату ТКО –193 950,66,  расходы на плату по техническому обслуживанию ОПС (ВДПО) – 27 040,00, услуги сервиса (шиномонтаж) – 3 420,00 , возмещение расходов по уборке помещений (ТОЦ) – 1 321 274,50,расходы на оплату текущего ремонта зданий – 323 506,43, расходы на оплату услуг по охране зданий  - 429 000,00, расходы на оплату услуг предрейсового осмотра водителя – 40 740,00, расходы на оплату по договорам ГПХ (художественно-оформительские работы) –230 585,10, расходы на курсы повышения квалификации 21 678,00, расходы на страхование автомобиля 7 033,52, расходы на приобретение основных средств (костюмы, платья, беседка-шатер, стулья) – 148 643,00, расходы на приобретение ГСМ – 188 262,12, расходы на приобретение строительных материалов – 22 480,00, расходы на приобретение запчастей для служебного автомобиля – 96 569,60, на приобретение канцелярских товаров 68 062,95, на приобретение хозяйственных товаров 43 274,10)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020 247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1 302 863,41 (из них расходы на оплату э/энергии – 90 423,95, расходы на оплату тепловой энергии – 1 212 439,46)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020 831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18 774,83 – расходы на оплату неустойки и госпошлины в пользу РН-НЭО-Иркутск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020 851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9 564,00 (расходы на оплату земельного налога)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6930007 020 852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2 136,00 (расходы на оплату транспортного налога)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6930008 020 242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137 877,60 - расходы на </w:t>
      </w:r>
      <w:r w:rsidR="00A07D9B" w:rsidRPr="00C72B09">
        <w:rPr>
          <w:rFonts w:ascii="Times New Roman" w:hAnsi="Times New Roman" w:cs="Times New Roman"/>
          <w:sz w:val="24"/>
          <w:szCs w:val="24"/>
        </w:rPr>
        <w:t>оплату связи</w:t>
      </w:r>
      <w:r w:rsidRPr="00C72B09">
        <w:rPr>
          <w:rFonts w:ascii="Times New Roman" w:hAnsi="Times New Roman" w:cs="Times New Roman"/>
          <w:sz w:val="24"/>
          <w:szCs w:val="24"/>
        </w:rPr>
        <w:t xml:space="preserve"> (интернет, телефон)–81 273,60, расходы на приобретение программы Касперский – 1 595,00, расходы на приобретение основных средств (компьютер в комплекте) – 53 414,00, расходы на приобретение материальных запасов – 1 595,00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6930008 020 244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624 521,63  (из них расходы на оплату возмещения электроэнергии (ТОЦ) – 9 842,08,  расходы на плату по техническому обслуживанию ОПС (ВДПО) – 21 450,0, расходы на оплату договоров ГПХ (уборка помещений) – 231 022,05, расходы на оплату услуг по охране зданий  - 78000,00, расходы на оплату подписных изданий –54 363,31, </w:t>
      </w:r>
      <w:r w:rsidRPr="00C72B09">
        <w:rPr>
          <w:rFonts w:ascii="Times New Roman" w:hAnsi="Times New Roman" w:cs="Times New Roman"/>
          <w:sz w:val="24"/>
          <w:szCs w:val="24"/>
        </w:rPr>
        <w:lastRenderedPageBreak/>
        <w:t>расходы на приобретение основных средств (книги, мебель) – 178 258,00, расходы на приобретение строительных материалов – 5 945,00, расходы на приобретение материальных запасов (</w:t>
      </w:r>
      <w:proofErr w:type="spellStart"/>
      <w:r w:rsidRPr="00C72B09">
        <w:rPr>
          <w:rFonts w:ascii="Times New Roman" w:hAnsi="Times New Roman" w:cs="Times New Roman"/>
          <w:sz w:val="24"/>
          <w:szCs w:val="24"/>
        </w:rPr>
        <w:t>бибтехника</w:t>
      </w:r>
      <w:proofErr w:type="spellEnd"/>
      <w:r w:rsidRPr="00C72B09">
        <w:rPr>
          <w:rFonts w:ascii="Times New Roman" w:hAnsi="Times New Roman" w:cs="Times New Roman"/>
          <w:sz w:val="24"/>
          <w:szCs w:val="24"/>
        </w:rPr>
        <w:t>) – 19 944,00, расходы на приобретение хозяйственных и канцелярских товаров  - 25 697,19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0804 6930008 020 247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160 544,42 (из них расходы на оплату э/энергии – 1 940,68(библиотека №1), расходы на оплату тепловой энергии – 158 603,74 (в т.ч. оплата кредиторской задолженности за декабрь 2021)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Расходы по 951 1101 6930010 000 244 составили: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532 584,70 (из них расходы на оплату договоров ГПХ (судейство, Портнова (лыжня) – 142 434,62, оплата расходов по возмещению поездки хоккейной команды на соревнования (питание, проживание, проезд) – </w:t>
      </w:r>
    </w:p>
    <w:p w:rsidR="00C72B09" w:rsidRPr="00C72B0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>106 586,</w:t>
      </w:r>
      <w:r w:rsidR="00A07D9B" w:rsidRPr="00C72B09">
        <w:rPr>
          <w:rFonts w:ascii="Times New Roman" w:hAnsi="Times New Roman" w:cs="Times New Roman"/>
          <w:sz w:val="24"/>
          <w:szCs w:val="24"/>
        </w:rPr>
        <w:t>10, расходы</w:t>
      </w:r>
      <w:r w:rsidRPr="00C72B09">
        <w:rPr>
          <w:rFonts w:ascii="Times New Roman" w:hAnsi="Times New Roman" w:cs="Times New Roman"/>
          <w:sz w:val="24"/>
          <w:szCs w:val="24"/>
        </w:rPr>
        <w:t xml:space="preserve"> на содержание лыжной трассы – 42 412,50, расходы на приобретение строительных материалов – 12 831,00 расходы на приобретение материальных запасов (сух пайки для спортсменов, шайбы, пульки и т.д.) – 84 403,01, расходы на приобретение подарочной </w:t>
      </w:r>
      <w:r w:rsidR="00A07D9B" w:rsidRPr="00C72B09">
        <w:rPr>
          <w:rFonts w:ascii="Times New Roman" w:hAnsi="Times New Roman" w:cs="Times New Roman"/>
          <w:sz w:val="24"/>
          <w:szCs w:val="24"/>
        </w:rPr>
        <w:t>продукции (</w:t>
      </w:r>
      <w:r w:rsidRPr="00C72B09">
        <w:rPr>
          <w:rFonts w:ascii="Times New Roman" w:hAnsi="Times New Roman" w:cs="Times New Roman"/>
          <w:sz w:val="24"/>
          <w:szCs w:val="24"/>
        </w:rPr>
        <w:t>кубки, медали, статуэтки, прочие призы) – 143 917,47)</w:t>
      </w:r>
    </w:p>
    <w:p w:rsidR="008C4B89" w:rsidRDefault="00C72B09" w:rsidP="00FC7ADE">
      <w:pPr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B09">
        <w:rPr>
          <w:rFonts w:ascii="Times New Roman" w:hAnsi="Times New Roman" w:cs="Times New Roman"/>
          <w:sz w:val="24"/>
          <w:szCs w:val="24"/>
        </w:rPr>
        <w:t xml:space="preserve">Расходы по 951 </w:t>
      </w:r>
      <w:r w:rsidR="00A07D9B">
        <w:rPr>
          <w:rFonts w:ascii="Times New Roman" w:hAnsi="Times New Roman" w:cs="Times New Roman"/>
          <w:sz w:val="24"/>
          <w:szCs w:val="24"/>
        </w:rPr>
        <w:t xml:space="preserve">1101 6930010 000 350 составили: </w:t>
      </w:r>
      <w:r w:rsidRPr="00C72B09">
        <w:rPr>
          <w:rFonts w:ascii="Times New Roman" w:hAnsi="Times New Roman" w:cs="Times New Roman"/>
          <w:sz w:val="24"/>
          <w:szCs w:val="24"/>
        </w:rPr>
        <w:t xml:space="preserve">50 000,00 расходы на кубок </w:t>
      </w:r>
      <w:proofErr w:type="spellStart"/>
      <w:r w:rsidRPr="00C72B09">
        <w:rPr>
          <w:rFonts w:ascii="Times New Roman" w:hAnsi="Times New Roman" w:cs="Times New Roman"/>
          <w:sz w:val="24"/>
          <w:szCs w:val="24"/>
        </w:rPr>
        <w:t>Бродецкого</w:t>
      </w:r>
      <w:proofErr w:type="spellEnd"/>
      <w:r w:rsidRPr="00C72B09">
        <w:rPr>
          <w:rFonts w:ascii="Times New Roman" w:hAnsi="Times New Roman" w:cs="Times New Roman"/>
          <w:sz w:val="24"/>
          <w:szCs w:val="24"/>
        </w:rPr>
        <w:t xml:space="preserve"> (денежные призы)</w:t>
      </w:r>
    </w:p>
    <w:p w:rsidR="00A07D9B" w:rsidRPr="00A07D9B" w:rsidRDefault="00D73C3A" w:rsidP="00A07D9B">
      <w:pPr>
        <w:spacing w:before="100" w:after="10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07D9B" w:rsidRPr="00A07D9B">
        <w:rPr>
          <w:rFonts w:ascii="Times New Roman" w:hAnsi="Times New Roman" w:cs="Times New Roman"/>
          <w:b/>
          <w:sz w:val="24"/>
          <w:szCs w:val="24"/>
        </w:rPr>
        <w:t xml:space="preserve"> Взаимодействие с общественными организациями</w:t>
      </w:r>
    </w:p>
    <w:p w:rsidR="00A07D9B" w:rsidRPr="00D73C3A" w:rsidRDefault="00A07D9B" w:rsidP="00FC7AD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3A">
        <w:rPr>
          <w:rFonts w:ascii="Times New Roman" w:hAnsi="Times New Roman" w:cs="Times New Roman"/>
          <w:sz w:val="24"/>
          <w:szCs w:val="24"/>
        </w:rPr>
        <w:t xml:space="preserve">Взаимодействие с муниципальными и областными учреждениями </w:t>
      </w:r>
      <w:r w:rsidR="00D73C3A">
        <w:rPr>
          <w:rFonts w:ascii="Times New Roman" w:hAnsi="Times New Roman" w:cs="Times New Roman"/>
          <w:sz w:val="24"/>
          <w:szCs w:val="24"/>
        </w:rPr>
        <w:t>к</w:t>
      </w:r>
      <w:r w:rsidRPr="00D73C3A">
        <w:rPr>
          <w:rFonts w:ascii="Times New Roman" w:hAnsi="Times New Roman" w:cs="Times New Roman"/>
          <w:sz w:val="24"/>
          <w:szCs w:val="24"/>
        </w:rPr>
        <w:t>ультуры,</w:t>
      </w:r>
      <w:r w:rsidR="00D73C3A">
        <w:rPr>
          <w:rFonts w:ascii="Times New Roman" w:hAnsi="Times New Roman" w:cs="Times New Roman"/>
          <w:sz w:val="24"/>
          <w:szCs w:val="24"/>
        </w:rPr>
        <w:t xml:space="preserve"> </w:t>
      </w:r>
      <w:r w:rsidRPr="00D73C3A">
        <w:rPr>
          <w:rFonts w:ascii="Times New Roman" w:hAnsi="Times New Roman" w:cs="Times New Roman"/>
          <w:sz w:val="24"/>
          <w:szCs w:val="24"/>
        </w:rPr>
        <w:t>образования, молодежной политики, социального обеспечения,</w:t>
      </w:r>
      <w:r w:rsidR="00D73C3A">
        <w:rPr>
          <w:rFonts w:ascii="Times New Roman" w:hAnsi="Times New Roman" w:cs="Times New Roman"/>
          <w:sz w:val="24"/>
          <w:szCs w:val="24"/>
        </w:rPr>
        <w:t xml:space="preserve"> </w:t>
      </w:r>
      <w:r w:rsidRPr="00D73C3A">
        <w:rPr>
          <w:rFonts w:ascii="Times New Roman" w:hAnsi="Times New Roman" w:cs="Times New Roman"/>
          <w:sz w:val="24"/>
          <w:szCs w:val="24"/>
        </w:rPr>
        <w:t>предприятиями, некоммерческими и общественными организациями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906"/>
        <w:gridCol w:w="4114"/>
        <w:gridCol w:w="1835"/>
      </w:tblGrid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Общее кол-во совместно проведённых мероприятий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ОГБУ СО "Комплексный центр социального обслуживания населения Казачинско-Ленского района"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информационно-просветительских и культурно-досуговых мероприятий</w:t>
            </w:r>
          </w:p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(День инвалида и новый год – 4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«Невозможное – возможно», Вебинар «Финансовая грамотность»,  День пожилого человека, подвоз людей пенсионного возраста на районные мероприятия -4), 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МУ ДО "ДЮСШ Казачинско-Ленского района"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соревнования</w:t>
            </w:r>
          </w:p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( спортивные соревнования – кубок 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Бродецкого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, мини-футбол, волейбол, закрытие спартакиады)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Женский Совет п. Магистральный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</w:t>
            </w:r>
          </w:p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юбилей – 20 лет Женсовету, 70 лет 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Брилевой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Н.Б., День Матери, 9 мая, «Новый год –чествование активистов»)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ВПЦ "Сарма"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(Церемония награждение стрелков из пневматической винтовки, акции «Георгиевская ленточка», соревнования по 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Лазертаку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 поселковые и районные), «Бессмертный полк», Митинг ( 9 мая, 22 июня, 3 сентября -3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), соревнование по стрельбе из пневматической винтовки -4шт., показательные выступления к 9 мая, «Новогодняя елка», День пожилого человека , Автопробег «Крымская весна» и «Флаг РФ» - 2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, участие в видеоклипе «Подними глаза», «Посвящение в курсанты «Сарма»)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Студия «Киренга»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« «Время выбрало нас» - 2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, «В гости на блины» - 2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, День Детства, День поселка, «Бессмертный полк», «Крымская весна», День ВДВ, Мобилизация, юбилей Женсовета, 9 мая, «Духов день».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общественная организация "Союз строителей первопроходцев БАМ"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(Митинг День Поселка,  театрализация «Окна дома моего», выездной концерт,  «День бамовца»).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МОУ «Магистральнинская СОШ №2»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» - 4 мероприятия, выступление на общешкольном родительском собрании «Пушкинская карта», награждение активистов выпускников, «Радуга талантов», игровая программа «Ключи от лета», Педагогическая конференция,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«1 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сентября!», «День Учителя», «Новогодняя елка» -5шт.)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МБОУ «Магистральнинская СОШ №22»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 («Первое сентября», День учителя, «Последний звонок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», награждение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выпускников, конкурс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чтецов, «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Радуга талантов», День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поселка, «Новогодняя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елка»). 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МДОУ Детский сад «Брусничка»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(«Масленица», День Детства, «Радуга талантов», Новогодний утренник, выездное поздравления с  8мартом  и Днем Дошкольного работника)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МДОУ Детский сад №28 «Рябинка»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 ( 2 выпускных , День Детства, «Радуга талантов», Новогодний утренник)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МУ ДО « Детская школа искусств Казачинско – Ленского района»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(«Радуга талантов», День Детства, День поселка,  «Посвящение в первоклассники» ,  Новогодний утренник)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pct"/>
          </w:tcPr>
          <w:p w:rsidR="00A07D9B" w:rsidRPr="00A07D9B" w:rsidRDefault="00FC7ADE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07D9B" w:rsidRPr="00A07D9B">
              <w:rPr>
                <w:rFonts w:ascii="Times New Roman" w:hAnsi="Times New Roman" w:cs="Times New Roman"/>
                <w:sz w:val="24"/>
                <w:szCs w:val="24"/>
              </w:rPr>
              <w:t>Кутский</w:t>
            </w:r>
            <w:proofErr w:type="spellEnd"/>
            <w:r w:rsidR="00A07D9B" w:rsidRPr="00A07D9B">
              <w:rPr>
                <w:rFonts w:ascii="Times New Roman" w:hAnsi="Times New Roman" w:cs="Times New Roman"/>
                <w:sz w:val="24"/>
                <w:szCs w:val="24"/>
              </w:rPr>
              <w:t>» (дислокация  ПГД «магистральный»)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(юбилей 105 лет)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pct"/>
          </w:tcPr>
          <w:p w:rsidR="00A07D9B" w:rsidRPr="00D73C3A" w:rsidRDefault="00A07D9B" w:rsidP="00B8599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Всероссийское добровольное пожарное </w:t>
            </w:r>
            <w:r w:rsidR="00D73C3A" w:rsidRPr="00D73C3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общество</w:t>
            </w:r>
            <w:r w:rsidR="00D73C3A" w:rsidRPr="00D73C3A">
              <w:rPr>
                <w:rStyle w:val="aa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D73C3A">
              <w:rPr>
                <w:rStyle w:val="aa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ПЧ. ГПН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(юбилей 130 –лет)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МКУК «Районный Казачинско – Ленский краеведческий музей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Совместные культурно-досуговые мероприятия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( день Детства, День Поселка, «Ночь в музее»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«Газпром добыча Иркутск»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Турнир по хоккею, пошив костюмов, приобретение спортивного оборудования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D9B" w:rsidRPr="00A07D9B" w:rsidTr="00D73C3A">
        <w:tc>
          <w:tcPr>
            <w:tcW w:w="26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pct"/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Ямалтрансстрой</w:t>
            </w:r>
            <w:proofErr w:type="spellEnd"/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01" w:type="pct"/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Выездные новогодние поздравления (4)</w:t>
            </w:r>
          </w:p>
        </w:tc>
        <w:tc>
          <w:tcPr>
            <w:tcW w:w="982" w:type="pct"/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D9B" w:rsidRPr="00A07D9B" w:rsidTr="00D73C3A">
        <w:trPr>
          <w:trHeight w:val="432"/>
        </w:trPr>
        <w:tc>
          <w:tcPr>
            <w:tcW w:w="262" w:type="pct"/>
            <w:tcBorders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«Газпром Трансгаз Томск»</w:t>
            </w:r>
          </w:p>
        </w:tc>
        <w:tc>
          <w:tcPr>
            <w:tcW w:w="2201" w:type="pct"/>
            <w:tcBorders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 (6 этапов), 23 февраля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D9B" w:rsidRPr="00A07D9B" w:rsidTr="00D73C3A">
        <w:trPr>
          <w:trHeight w:val="29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«РЖД»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Районный дом культуры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Союз пенсионеров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, митинг – 3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, «День пожилого человека», День поселка, «Бессмертный полк», чествование юбилейных пар, «Новогодний интерактив»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«Киренск – Лес»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– 3 </w:t>
            </w:r>
            <w:r w:rsidR="00D73C3A" w:rsidRPr="00A07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Областной Дом народного творчества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международных  конкурсах.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Общественное движение «Моя земля»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«</w:t>
            </w:r>
            <w:proofErr w:type="spellStart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Приленские</w:t>
            </w:r>
            <w:proofErr w:type="spellEnd"/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 (Ключи, Магистральный, Казачинское)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Общественное движение «Стая»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День поселка, клип «Подними глаза», игровая программа «Водная битва»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B" w:rsidRPr="00A07D9B" w:rsidTr="00D73C3A">
        <w:trPr>
          <w:trHeight w:val="154"/>
        </w:trPr>
        <w:tc>
          <w:tcPr>
            <w:tcW w:w="262" w:type="pct"/>
            <w:tcBorders>
              <w:top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A07D9B" w:rsidRPr="00A07D9B" w:rsidRDefault="00A07D9B" w:rsidP="00B85996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Союз  первопроходцев и строителей БАМ</w:t>
            </w:r>
          </w:p>
        </w:tc>
        <w:tc>
          <w:tcPr>
            <w:tcW w:w="2201" w:type="pct"/>
            <w:tcBorders>
              <w:top w:val="single" w:sz="4" w:space="0" w:color="auto"/>
            </w:tcBorders>
          </w:tcPr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культурно-досуговые мероприятия </w:t>
            </w:r>
          </w:p>
          <w:p w:rsidR="00A07D9B" w:rsidRPr="00A07D9B" w:rsidRDefault="00A07D9B" w:rsidP="00B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(Митинг День Поселка,  театрализация «Окна дома моего», выездной концерт,  «День бамовца»).</w:t>
            </w:r>
          </w:p>
        </w:tc>
        <w:tc>
          <w:tcPr>
            <w:tcW w:w="982" w:type="pct"/>
            <w:tcBorders>
              <w:top w:val="single" w:sz="4" w:space="0" w:color="auto"/>
            </w:tcBorders>
          </w:tcPr>
          <w:p w:rsidR="00A07D9B" w:rsidRPr="00A07D9B" w:rsidRDefault="00A07D9B" w:rsidP="00B859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0F1F" w:rsidRPr="001F0F1F" w:rsidRDefault="001F0F1F" w:rsidP="00FC7ADE">
      <w:pPr>
        <w:spacing w:before="1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F1F">
        <w:rPr>
          <w:rFonts w:ascii="Times New Roman" w:hAnsi="Times New Roman" w:cs="Times New Roman"/>
          <w:sz w:val="24"/>
          <w:szCs w:val="24"/>
        </w:rPr>
        <w:t>Администрация Магистральнинского городского поселения</w:t>
      </w:r>
      <w:r w:rsidR="000A6774" w:rsidRPr="001F0F1F">
        <w:rPr>
          <w:rFonts w:ascii="Times New Roman" w:hAnsi="Times New Roman" w:cs="Times New Roman"/>
          <w:sz w:val="24"/>
          <w:szCs w:val="24"/>
        </w:rPr>
        <w:t xml:space="preserve"> активно взаимодействуе</w:t>
      </w:r>
      <w:r w:rsidRPr="001F0F1F">
        <w:rPr>
          <w:rFonts w:ascii="Times New Roman" w:hAnsi="Times New Roman" w:cs="Times New Roman"/>
          <w:sz w:val="24"/>
          <w:szCs w:val="24"/>
        </w:rPr>
        <w:t>т</w:t>
      </w:r>
      <w:r w:rsidR="000A6774" w:rsidRPr="001F0F1F">
        <w:rPr>
          <w:rFonts w:ascii="Times New Roman" w:hAnsi="Times New Roman" w:cs="Times New Roman"/>
          <w:sz w:val="24"/>
          <w:szCs w:val="24"/>
        </w:rPr>
        <w:t xml:space="preserve"> и получае</w:t>
      </w:r>
      <w:r w:rsidRPr="001F0F1F">
        <w:rPr>
          <w:rFonts w:ascii="Times New Roman" w:hAnsi="Times New Roman" w:cs="Times New Roman"/>
          <w:sz w:val="24"/>
          <w:szCs w:val="24"/>
        </w:rPr>
        <w:t>т</w:t>
      </w:r>
      <w:r w:rsidR="000A6774" w:rsidRPr="001F0F1F">
        <w:rPr>
          <w:rFonts w:ascii="Times New Roman" w:hAnsi="Times New Roman" w:cs="Times New Roman"/>
          <w:sz w:val="24"/>
          <w:szCs w:val="24"/>
        </w:rPr>
        <w:t xml:space="preserve"> оперативную обратную связь от граждан и организаций как в очном диалоге, так и через социальные сети. Слаженная работа коллектива администрации Магистральнинского городского поселения, совместная работа с Думой Магистральнинского городского поселения, администрацией и Думай Казачинско-Ленского района, представителями от наших северных территорий в Законодательном собрании Иркутской области, активным участием в работе ассоциации муниципальных образований Иркутской области, Правительством Иркутской области позволяет нам в </w:t>
      </w:r>
      <w:r w:rsidRPr="001F0F1F">
        <w:rPr>
          <w:rFonts w:ascii="Times New Roman" w:hAnsi="Times New Roman" w:cs="Times New Roman"/>
          <w:sz w:val="24"/>
          <w:szCs w:val="24"/>
        </w:rPr>
        <w:t>ежегодно</w:t>
      </w:r>
      <w:r w:rsidR="000A6774" w:rsidRPr="001F0F1F">
        <w:rPr>
          <w:rFonts w:ascii="Times New Roman" w:hAnsi="Times New Roman" w:cs="Times New Roman"/>
          <w:sz w:val="24"/>
          <w:szCs w:val="24"/>
        </w:rPr>
        <w:t xml:space="preserve"> </w:t>
      </w:r>
      <w:r w:rsidRPr="001F0F1F">
        <w:rPr>
          <w:rFonts w:ascii="Times New Roman" w:hAnsi="Times New Roman" w:cs="Times New Roman"/>
          <w:sz w:val="24"/>
          <w:szCs w:val="24"/>
        </w:rPr>
        <w:t xml:space="preserve">достигать лучших результатов, чем первоначально планируется. </w:t>
      </w:r>
    </w:p>
    <w:p w:rsidR="000A6774" w:rsidRPr="001F0F1F" w:rsidRDefault="000A6774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F1F">
        <w:rPr>
          <w:rFonts w:ascii="Times New Roman" w:hAnsi="Times New Roman" w:cs="Times New Roman"/>
          <w:sz w:val="24"/>
          <w:szCs w:val="24"/>
        </w:rPr>
        <w:t>Благоустройство</w:t>
      </w:r>
      <w:r w:rsidR="001F0F1F" w:rsidRPr="001F0F1F">
        <w:rPr>
          <w:rFonts w:ascii="Times New Roman" w:hAnsi="Times New Roman" w:cs="Times New Roman"/>
          <w:sz w:val="24"/>
          <w:szCs w:val="24"/>
        </w:rPr>
        <w:t xml:space="preserve"> Магистрального</w:t>
      </w:r>
      <w:r w:rsidRPr="001F0F1F">
        <w:rPr>
          <w:rFonts w:ascii="Times New Roman" w:hAnsi="Times New Roman" w:cs="Times New Roman"/>
          <w:sz w:val="24"/>
          <w:szCs w:val="24"/>
        </w:rPr>
        <w:t xml:space="preserve">, приведение в нормативное состояние транспортной и коммунальной инфраструктуры, развитие социальной инфраструктуры – основные точки приложения усилий администрации Магистральнинского городского поселения в среднесрочной перспективе. Без широкого обсуждения наших планов и начинаний, помощи в их реализации от общественных организаций, активных граждан, предприятий, учреждений и организаций посёлка (и не только), решить </w:t>
      </w:r>
      <w:r w:rsidR="001F0F1F" w:rsidRPr="001F0F1F">
        <w:rPr>
          <w:rFonts w:ascii="Times New Roman" w:hAnsi="Times New Roman" w:cs="Times New Roman"/>
          <w:sz w:val="24"/>
          <w:szCs w:val="24"/>
        </w:rPr>
        <w:t>накопившиеся и текущие проблемы</w:t>
      </w:r>
      <w:r w:rsidRPr="001F0F1F"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p w:rsidR="000A6774" w:rsidRPr="001F0F1F" w:rsidRDefault="000A6774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F1F">
        <w:rPr>
          <w:rFonts w:ascii="Times New Roman" w:hAnsi="Times New Roman" w:cs="Times New Roman"/>
          <w:sz w:val="24"/>
          <w:szCs w:val="24"/>
        </w:rPr>
        <w:t>Им</w:t>
      </w:r>
      <w:r w:rsidR="001F0F1F" w:rsidRPr="001F0F1F">
        <w:rPr>
          <w:rFonts w:ascii="Times New Roman" w:hAnsi="Times New Roman" w:cs="Times New Roman"/>
          <w:sz w:val="24"/>
          <w:szCs w:val="24"/>
        </w:rPr>
        <w:t>, нашим оппонентам, соратникам и коллегам</w:t>
      </w:r>
      <w:r w:rsidRPr="001F0F1F">
        <w:rPr>
          <w:rFonts w:ascii="Times New Roman" w:hAnsi="Times New Roman" w:cs="Times New Roman"/>
          <w:sz w:val="24"/>
          <w:szCs w:val="24"/>
        </w:rPr>
        <w:t xml:space="preserve"> – наши слова б</w:t>
      </w:r>
      <w:r w:rsidR="001F0F1F" w:rsidRPr="001F0F1F">
        <w:rPr>
          <w:rFonts w:ascii="Times New Roman" w:hAnsi="Times New Roman" w:cs="Times New Roman"/>
          <w:sz w:val="24"/>
          <w:szCs w:val="24"/>
        </w:rPr>
        <w:t xml:space="preserve">лагодарности. Союз пенсионеров </w:t>
      </w:r>
      <w:r w:rsidRPr="001F0F1F">
        <w:rPr>
          <w:rFonts w:ascii="Times New Roman" w:hAnsi="Times New Roman" w:cs="Times New Roman"/>
          <w:sz w:val="24"/>
          <w:szCs w:val="24"/>
        </w:rPr>
        <w:t>п. Магистральный (председатель Скворцова Валентина Васильевна), женский совет рп. Магистральный (председатель Брилева Надежда Константиновна), совет ветеранов, первопроходцев БАМ (председат</w:t>
      </w:r>
      <w:r w:rsidR="001F0F1F" w:rsidRPr="001F0F1F">
        <w:rPr>
          <w:rFonts w:ascii="Times New Roman" w:hAnsi="Times New Roman" w:cs="Times New Roman"/>
          <w:sz w:val="24"/>
          <w:szCs w:val="24"/>
        </w:rPr>
        <w:t>ель Красовский Борис Иванович)</w:t>
      </w:r>
      <w:r w:rsidRPr="001F0F1F">
        <w:rPr>
          <w:rFonts w:ascii="Times New Roman" w:hAnsi="Times New Roman" w:cs="Times New Roman"/>
          <w:sz w:val="24"/>
          <w:szCs w:val="24"/>
        </w:rPr>
        <w:t xml:space="preserve">, </w:t>
      </w:r>
      <w:r w:rsidRPr="001F0F1F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Иркутская </w:t>
      </w:r>
      <w:r w:rsidRPr="001F0F1F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lastRenderedPageBreak/>
        <w:t xml:space="preserve">Региональная Детско-Молодежная Общественная Организация "Военно-Патриотический Центр "САРМА" (руководитель Терехов Сергей Владимирович) </w:t>
      </w:r>
      <w:r w:rsidR="001F0F1F" w:rsidRPr="001F0F1F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– эти общественные организации являются </w:t>
      </w:r>
      <w:r w:rsidRPr="001F0F1F">
        <w:rPr>
          <w:rFonts w:ascii="Times New Roman" w:hAnsi="Times New Roman" w:cs="Times New Roman"/>
          <w:sz w:val="24"/>
          <w:szCs w:val="24"/>
        </w:rPr>
        <w:t>постоянны</w:t>
      </w:r>
      <w:r w:rsidR="001F0F1F" w:rsidRPr="001F0F1F">
        <w:rPr>
          <w:rFonts w:ascii="Times New Roman" w:hAnsi="Times New Roman" w:cs="Times New Roman"/>
          <w:sz w:val="24"/>
          <w:szCs w:val="24"/>
        </w:rPr>
        <w:t>ми</w:t>
      </w:r>
      <w:r w:rsidRPr="001F0F1F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1F0F1F" w:rsidRPr="001F0F1F">
        <w:rPr>
          <w:rFonts w:ascii="Times New Roman" w:hAnsi="Times New Roman" w:cs="Times New Roman"/>
          <w:sz w:val="24"/>
          <w:szCs w:val="24"/>
        </w:rPr>
        <w:t>ми</w:t>
      </w:r>
      <w:r w:rsidRPr="001F0F1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F0F1F" w:rsidRPr="001F0F1F">
        <w:rPr>
          <w:rFonts w:ascii="Times New Roman" w:hAnsi="Times New Roman" w:cs="Times New Roman"/>
          <w:sz w:val="24"/>
          <w:szCs w:val="24"/>
        </w:rPr>
        <w:t>ами</w:t>
      </w:r>
      <w:r w:rsidRPr="001F0F1F">
        <w:rPr>
          <w:rFonts w:ascii="Times New Roman" w:hAnsi="Times New Roman" w:cs="Times New Roman"/>
          <w:sz w:val="24"/>
          <w:szCs w:val="24"/>
        </w:rPr>
        <w:t xml:space="preserve"> в различных поселковых мероприятиях.</w:t>
      </w:r>
    </w:p>
    <w:p w:rsidR="000A6774" w:rsidRPr="001F0F1F" w:rsidRDefault="000A6774" w:rsidP="00FC7ADE">
      <w:pPr>
        <w:pStyle w:val="1"/>
        <w:spacing w:beforeAutospacing="0" w:afterAutospacing="0"/>
        <w:ind w:firstLine="709"/>
        <w:jc w:val="both"/>
        <w:rPr>
          <w:b w:val="0"/>
          <w:sz w:val="24"/>
          <w:szCs w:val="24"/>
        </w:rPr>
      </w:pPr>
      <w:r w:rsidRPr="001F0F1F">
        <w:rPr>
          <w:b w:val="0"/>
          <w:iCs/>
          <w:sz w:val="24"/>
          <w:szCs w:val="24"/>
        </w:rPr>
        <w:t>ООО «Газпром добыча Иркутск», ООО «</w:t>
      </w:r>
      <w:proofErr w:type="spellStart"/>
      <w:r w:rsidRPr="001F0F1F">
        <w:rPr>
          <w:b w:val="0"/>
          <w:iCs/>
          <w:sz w:val="24"/>
          <w:szCs w:val="24"/>
        </w:rPr>
        <w:t>Русфорест</w:t>
      </w:r>
      <w:proofErr w:type="spellEnd"/>
      <w:r w:rsidRPr="001F0F1F">
        <w:rPr>
          <w:b w:val="0"/>
          <w:iCs/>
          <w:sz w:val="24"/>
          <w:szCs w:val="24"/>
        </w:rPr>
        <w:t xml:space="preserve"> Магистральный», ООО «РСУ», ООО «</w:t>
      </w:r>
      <w:proofErr w:type="spellStart"/>
      <w:r w:rsidRPr="001F0F1F">
        <w:rPr>
          <w:b w:val="0"/>
          <w:iCs/>
          <w:sz w:val="24"/>
          <w:szCs w:val="24"/>
        </w:rPr>
        <w:t>Ямалтрансстрой</w:t>
      </w:r>
      <w:proofErr w:type="spellEnd"/>
      <w:r w:rsidRPr="001F0F1F">
        <w:rPr>
          <w:b w:val="0"/>
          <w:iCs/>
          <w:sz w:val="24"/>
          <w:szCs w:val="24"/>
        </w:rPr>
        <w:t xml:space="preserve">», ООО «Газпром </w:t>
      </w:r>
      <w:proofErr w:type="spellStart"/>
      <w:r w:rsidRPr="001F0F1F">
        <w:rPr>
          <w:b w:val="0"/>
          <w:iCs/>
          <w:sz w:val="24"/>
          <w:szCs w:val="24"/>
        </w:rPr>
        <w:t>трансгаз</w:t>
      </w:r>
      <w:proofErr w:type="spellEnd"/>
      <w:r w:rsidRPr="001F0F1F">
        <w:rPr>
          <w:b w:val="0"/>
          <w:iCs/>
          <w:sz w:val="24"/>
          <w:szCs w:val="24"/>
        </w:rPr>
        <w:t xml:space="preserve"> Томск», ООО «</w:t>
      </w:r>
      <w:proofErr w:type="spellStart"/>
      <w:r w:rsidRPr="001F0F1F">
        <w:rPr>
          <w:b w:val="0"/>
          <w:iCs/>
          <w:sz w:val="24"/>
          <w:szCs w:val="24"/>
        </w:rPr>
        <w:t>Востоккапиталгрупп</w:t>
      </w:r>
      <w:proofErr w:type="spellEnd"/>
      <w:r w:rsidRPr="001F0F1F">
        <w:rPr>
          <w:b w:val="0"/>
          <w:iCs/>
          <w:sz w:val="24"/>
          <w:szCs w:val="24"/>
        </w:rPr>
        <w:t>», ООО «</w:t>
      </w:r>
      <w:proofErr w:type="spellStart"/>
      <w:r w:rsidRPr="001F0F1F">
        <w:rPr>
          <w:b w:val="0"/>
          <w:iCs/>
          <w:sz w:val="24"/>
          <w:szCs w:val="24"/>
        </w:rPr>
        <w:t>Нордхольц</w:t>
      </w:r>
      <w:proofErr w:type="spellEnd"/>
      <w:r w:rsidRPr="001F0F1F">
        <w:rPr>
          <w:b w:val="0"/>
          <w:iCs/>
          <w:sz w:val="24"/>
          <w:szCs w:val="24"/>
        </w:rPr>
        <w:t>», ООО «РП Лес», ООО «Саяны», ООО «</w:t>
      </w:r>
      <w:proofErr w:type="spellStart"/>
      <w:r w:rsidRPr="001F0F1F">
        <w:rPr>
          <w:b w:val="0"/>
          <w:iCs/>
          <w:sz w:val="24"/>
          <w:szCs w:val="24"/>
        </w:rPr>
        <w:t>Сибтранссервис</w:t>
      </w:r>
      <w:proofErr w:type="spellEnd"/>
      <w:r w:rsidRPr="001F0F1F">
        <w:rPr>
          <w:b w:val="0"/>
          <w:iCs/>
          <w:sz w:val="24"/>
          <w:szCs w:val="24"/>
        </w:rPr>
        <w:t>», ООО «</w:t>
      </w:r>
      <w:proofErr w:type="spellStart"/>
      <w:r w:rsidRPr="001F0F1F">
        <w:rPr>
          <w:b w:val="0"/>
          <w:iCs/>
          <w:sz w:val="24"/>
          <w:szCs w:val="24"/>
        </w:rPr>
        <w:t>Киренсклесинвест</w:t>
      </w:r>
      <w:proofErr w:type="spellEnd"/>
      <w:r w:rsidRPr="001F0F1F">
        <w:rPr>
          <w:b w:val="0"/>
          <w:iCs/>
          <w:sz w:val="24"/>
          <w:szCs w:val="24"/>
        </w:rPr>
        <w:t>», ООО «</w:t>
      </w:r>
      <w:proofErr w:type="spellStart"/>
      <w:r w:rsidRPr="001F0F1F">
        <w:rPr>
          <w:b w:val="0"/>
          <w:iCs/>
          <w:sz w:val="24"/>
          <w:szCs w:val="24"/>
        </w:rPr>
        <w:t>Путьсервис</w:t>
      </w:r>
      <w:proofErr w:type="spellEnd"/>
      <w:r w:rsidRPr="001F0F1F">
        <w:rPr>
          <w:b w:val="0"/>
          <w:iCs/>
          <w:sz w:val="24"/>
          <w:szCs w:val="24"/>
        </w:rPr>
        <w:t xml:space="preserve"> М», ООО «</w:t>
      </w:r>
      <w:proofErr w:type="spellStart"/>
      <w:r w:rsidRPr="001F0F1F">
        <w:rPr>
          <w:b w:val="0"/>
          <w:iCs/>
          <w:sz w:val="24"/>
          <w:szCs w:val="24"/>
        </w:rPr>
        <w:t>Теплоресурс</w:t>
      </w:r>
      <w:proofErr w:type="spellEnd"/>
      <w:r w:rsidRPr="001F0F1F">
        <w:rPr>
          <w:b w:val="0"/>
          <w:iCs/>
          <w:sz w:val="24"/>
          <w:szCs w:val="24"/>
        </w:rPr>
        <w:t>», ООО «Фортуна», ООО «1 Квартал», ООО «</w:t>
      </w:r>
      <w:proofErr w:type="spellStart"/>
      <w:r w:rsidRPr="001F0F1F">
        <w:rPr>
          <w:b w:val="0"/>
          <w:iCs/>
          <w:sz w:val="24"/>
          <w:szCs w:val="24"/>
        </w:rPr>
        <w:t>Калейдаскоп</w:t>
      </w:r>
      <w:proofErr w:type="spellEnd"/>
      <w:r w:rsidRPr="001F0F1F">
        <w:rPr>
          <w:b w:val="0"/>
          <w:iCs/>
          <w:sz w:val="24"/>
          <w:szCs w:val="24"/>
        </w:rPr>
        <w:t>», ООО «</w:t>
      </w:r>
      <w:proofErr w:type="spellStart"/>
      <w:r w:rsidRPr="001F0F1F">
        <w:rPr>
          <w:b w:val="0"/>
          <w:iCs/>
          <w:sz w:val="24"/>
          <w:szCs w:val="24"/>
        </w:rPr>
        <w:t>ИнвестЭнерго</w:t>
      </w:r>
      <w:proofErr w:type="spellEnd"/>
      <w:r w:rsidRPr="001F0F1F">
        <w:rPr>
          <w:b w:val="0"/>
          <w:iCs/>
          <w:sz w:val="24"/>
          <w:szCs w:val="24"/>
        </w:rPr>
        <w:t xml:space="preserve">», филиал </w:t>
      </w:r>
      <w:r w:rsidRPr="001F0F1F">
        <w:rPr>
          <w:b w:val="0"/>
          <w:sz w:val="24"/>
          <w:szCs w:val="24"/>
        </w:rPr>
        <w:t>ОГУЭП "</w:t>
      </w:r>
      <w:proofErr w:type="spellStart"/>
      <w:r w:rsidRPr="001F0F1F">
        <w:rPr>
          <w:b w:val="0"/>
          <w:sz w:val="24"/>
          <w:szCs w:val="24"/>
        </w:rPr>
        <w:t>Облкоммунэнерго</w:t>
      </w:r>
      <w:proofErr w:type="spellEnd"/>
      <w:r w:rsidRPr="001F0F1F">
        <w:rPr>
          <w:b w:val="0"/>
          <w:sz w:val="24"/>
          <w:szCs w:val="24"/>
        </w:rPr>
        <w:t>" "</w:t>
      </w:r>
      <w:proofErr w:type="spellStart"/>
      <w:r w:rsidRPr="001F0F1F">
        <w:rPr>
          <w:b w:val="0"/>
          <w:sz w:val="24"/>
          <w:szCs w:val="24"/>
        </w:rPr>
        <w:t>Усть-Кутские</w:t>
      </w:r>
      <w:proofErr w:type="spellEnd"/>
      <w:r w:rsidRPr="001F0F1F">
        <w:rPr>
          <w:b w:val="0"/>
          <w:sz w:val="24"/>
          <w:szCs w:val="24"/>
        </w:rPr>
        <w:t xml:space="preserve"> электрические сети" их подразделение – РЭС-2 в </w:t>
      </w:r>
      <w:proofErr w:type="spellStart"/>
      <w:r w:rsidRPr="001F0F1F">
        <w:rPr>
          <w:b w:val="0"/>
          <w:sz w:val="24"/>
          <w:szCs w:val="24"/>
        </w:rPr>
        <w:t>п.Магистральный</w:t>
      </w:r>
      <w:proofErr w:type="spellEnd"/>
      <w:r w:rsidRPr="001F0F1F">
        <w:rPr>
          <w:b w:val="0"/>
          <w:sz w:val="24"/>
          <w:szCs w:val="24"/>
        </w:rPr>
        <w:t xml:space="preserve">, коллективы </w:t>
      </w:r>
      <w:proofErr w:type="spellStart"/>
      <w:r w:rsidRPr="001F0F1F">
        <w:rPr>
          <w:b w:val="0"/>
          <w:sz w:val="24"/>
          <w:szCs w:val="24"/>
        </w:rPr>
        <w:t>магистральнинских</w:t>
      </w:r>
      <w:proofErr w:type="spellEnd"/>
      <w:r w:rsidRPr="001F0F1F">
        <w:rPr>
          <w:b w:val="0"/>
          <w:sz w:val="24"/>
          <w:szCs w:val="24"/>
        </w:rPr>
        <w:t xml:space="preserve"> школ №22 и №2, детский сад «Брусничка»,  ИП </w:t>
      </w:r>
      <w:proofErr w:type="spellStart"/>
      <w:r w:rsidRPr="001F0F1F">
        <w:rPr>
          <w:b w:val="0"/>
          <w:sz w:val="24"/>
          <w:szCs w:val="24"/>
        </w:rPr>
        <w:t>Бачин</w:t>
      </w:r>
      <w:proofErr w:type="spellEnd"/>
      <w:r w:rsidRPr="001F0F1F">
        <w:rPr>
          <w:b w:val="0"/>
          <w:sz w:val="24"/>
          <w:szCs w:val="24"/>
        </w:rPr>
        <w:t xml:space="preserve"> Андрей Александрович </w:t>
      </w:r>
      <w:r w:rsidRPr="001F0F1F">
        <w:rPr>
          <w:b w:val="0"/>
          <w:iCs/>
          <w:sz w:val="24"/>
          <w:szCs w:val="24"/>
        </w:rPr>
        <w:t xml:space="preserve">ИП Быков Илья Игоревич, ИП Украинский Юрий Юрьевич., ИП Мартиросян Артём Юрики, ИП Москалёв Антон Андреевич, ИП Нечаева Ольга Эдуардовна., ИП Сак Артём Андреевич, ИП </w:t>
      </w:r>
      <w:proofErr w:type="spellStart"/>
      <w:r w:rsidRPr="001F0F1F">
        <w:rPr>
          <w:b w:val="0"/>
          <w:iCs/>
          <w:sz w:val="24"/>
          <w:szCs w:val="24"/>
        </w:rPr>
        <w:t>Шавалиев</w:t>
      </w:r>
      <w:proofErr w:type="spellEnd"/>
      <w:r w:rsidRPr="001F0F1F">
        <w:rPr>
          <w:b w:val="0"/>
          <w:iCs/>
          <w:sz w:val="24"/>
          <w:szCs w:val="24"/>
        </w:rPr>
        <w:t xml:space="preserve"> Ильдар </w:t>
      </w:r>
      <w:proofErr w:type="spellStart"/>
      <w:r w:rsidRPr="001F0F1F">
        <w:rPr>
          <w:b w:val="0"/>
          <w:iCs/>
          <w:sz w:val="24"/>
          <w:szCs w:val="24"/>
        </w:rPr>
        <w:t>Фаильевич</w:t>
      </w:r>
      <w:proofErr w:type="spellEnd"/>
      <w:r w:rsidRPr="001F0F1F">
        <w:rPr>
          <w:b w:val="0"/>
          <w:iCs/>
          <w:sz w:val="24"/>
          <w:szCs w:val="24"/>
        </w:rPr>
        <w:t>, ИП Меринов Валерий Алексеевич.</w:t>
      </w:r>
      <w:r w:rsidR="001F0F1F" w:rsidRPr="001F0F1F">
        <w:rPr>
          <w:b w:val="0"/>
          <w:iCs/>
          <w:sz w:val="24"/>
          <w:szCs w:val="24"/>
        </w:rPr>
        <w:t xml:space="preserve"> </w:t>
      </w:r>
      <w:r w:rsidRPr="001F0F1F">
        <w:rPr>
          <w:b w:val="0"/>
          <w:iCs/>
          <w:sz w:val="24"/>
          <w:szCs w:val="24"/>
        </w:rPr>
        <w:t xml:space="preserve">Это далеко не полный перечень предприятий и предпринимателей, благодаря помощи которых мы, все вместе, добились результатов 2022 года. </w:t>
      </w:r>
    </w:p>
    <w:p w:rsidR="00A07D9B" w:rsidRDefault="00D73C3A" w:rsidP="00D73C3A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3A">
        <w:rPr>
          <w:rFonts w:ascii="Times New Roman" w:hAnsi="Times New Roman" w:cs="Times New Roman"/>
          <w:b/>
          <w:sz w:val="24"/>
          <w:szCs w:val="24"/>
        </w:rPr>
        <w:t>6. ЗАДАЧИ НА 2023 ГОД</w:t>
      </w:r>
    </w:p>
    <w:p w:rsidR="009B6A20" w:rsidRPr="000722EE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2EE">
        <w:rPr>
          <w:rFonts w:ascii="Times New Roman" w:hAnsi="Times New Roman"/>
          <w:sz w:val="24"/>
          <w:szCs w:val="24"/>
        </w:rPr>
        <w:t xml:space="preserve">Заключить концессионное соглашение </w:t>
      </w:r>
      <w:r w:rsidRPr="000722EE">
        <w:rPr>
          <w:rFonts w:ascii="Times New Roman" w:hAnsi="Times New Roman"/>
          <w:bCs/>
          <w:sz w:val="24"/>
          <w:szCs w:val="24"/>
        </w:rPr>
        <w:t xml:space="preserve">в отношении объектов теплоснабжения Магистральнинского муниципального образования. </w:t>
      </w:r>
    </w:p>
    <w:p w:rsidR="009B6A20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2EE">
        <w:rPr>
          <w:rFonts w:ascii="Times New Roman" w:hAnsi="Times New Roman"/>
          <w:sz w:val="24"/>
          <w:szCs w:val="24"/>
        </w:rPr>
        <w:t>Реализовать мероприятий федеральной программы «Формирование комфортной городской среды» в части благоустр</w:t>
      </w:r>
      <w:bookmarkStart w:id="3" w:name="_GoBack"/>
      <w:bookmarkEnd w:id="3"/>
      <w:r w:rsidRPr="000722EE">
        <w:rPr>
          <w:rFonts w:ascii="Times New Roman" w:hAnsi="Times New Roman"/>
          <w:sz w:val="24"/>
          <w:szCs w:val="24"/>
        </w:rPr>
        <w:t>ойства общественн</w:t>
      </w:r>
      <w:r>
        <w:rPr>
          <w:rFonts w:ascii="Times New Roman" w:hAnsi="Times New Roman"/>
          <w:sz w:val="24"/>
          <w:szCs w:val="24"/>
        </w:rPr>
        <w:t>ых</w:t>
      </w:r>
      <w:r w:rsidRPr="000722EE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й:</w:t>
      </w:r>
    </w:p>
    <w:p w:rsidR="009B6A20" w:rsidRPr="000722EE" w:rsidRDefault="009B6A20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1FC1">
        <w:rPr>
          <w:rFonts w:ascii="Times New Roman" w:hAnsi="Times New Roman"/>
          <w:sz w:val="24"/>
          <w:szCs w:val="24"/>
        </w:rPr>
        <w:t xml:space="preserve">- благоустройство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  <w:r w:rsidRPr="00231FC1">
        <w:rPr>
          <w:rFonts w:ascii="Times New Roman" w:hAnsi="Times New Roman"/>
          <w:sz w:val="24"/>
          <w:szCs w:val="24"/>
        </w:rPr>
        <w:t>территории, расположенной в р.п Магистральный, 1 микрорайон, дома №№ 27, 28, 29</w:t>
      </w:r>
      <w:r>
        <w:rPr>
          <w:rFonts w:ascii="Times New Roman" w:hAnsi="Times New Roman"/>
          <w:sz w:val="24"/>
          <w:szCs w:val="24"/>
        </w:rPr>
        <w:t>.</w:t>
      </w:r>
    </w:p>
    <w:p w:rsidR="009B6A20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2EE">
        <w:rPr>
          <w:rFonts w:ascii="Times New Roman" w:hAnsi="Times New Roman"/>
          <w:sz w:val="24"/>
          <w:szCs w:val="24"/>
        </w:rPr>
        <w:t>Реализовать запланированные на 202</w:t>
      </w:r>
      <w:r>
        <w:rPr>
          <w:rFonts w:ascii="Times New Roman" w:hAnsi="Times New Roman"/>
          <w:sz w:val="24"/>
          <w:szCs w:val="24"/>
        </w:rPr>
        <w:t>3</w:t>
      </w:r>
      <w:r w:rsidRPr="000722EE">
        <w:rPr>
          <w:rFonts w:ascii="Times New Roman" w:hAnsi="Times New Roman"/>
          <w:sz w:val="24"/>
          <w:szCs w:val="24"/>
        </w:rPr>
        <w:t xml:space="preserve"> год мероприятия муниципальной программы «Развитие дорожно</w:t>
      </w:r>
      <w:r>
        <w:rPr>
          <w:rFonts w:ascii="Times New Roman" w:hAnsi="Times New Roman"/>
          <w:sz w:val="24"/>
          <w:szCs w:val="24"/>
        </w:rPr>
        <w:t>го хозяйства» на 2019-2024 годы:</w:t>
      </w:r>
    </w:p>
    <w:p w:rsidR="009B6A20" w:rsidRDefault="009B6A20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1FC1">
        <w:rPr>
          <w:rFonts w:ascii="Times New Roman" w:hAnsi="Times New Roman"/>
          <w:sz w:val="24"/>
          <w:szCs w:val="24"/>
        </w:rPr>
        <w:t xml:space="preserve">  - капитальный ремонт ул. Пугачёва (от ул. </w:t>
      </w:r>
      <w:proofErr w:type="spellStart"/>
      <w:r w:rsidRPr="00231FC1">
        <w:rPr>
          <w:rFonts w:ascii="Times New Roman" w:hAnsi="Times New Roman"/>
          <w:sz w:val="24"/>
          <w:szCs w:val="24"/>
        </w:rPr>
        <w:t>Корчагинская</w:t>
      </w:r>
      <w:proofErr w:type="spellEnd"/>
      <w:r w:rsidRPr="00231FC1">
        <w:rPr>
          <w:rFonts w:ascii="Times New Roman" w:hAnsi="Times New Roman"/>
          <w:sz w:val="24"/>
          <w:szCs w:val="24"/>
        </w:rPr>
        <w:t xml:space="preserve"> до ул. Пугачёва в районе жилого дома №40), в р.п. Магистральный Казачинско-Ленского района Иркутской </w:t>
      </w:r>
      <w:r w:rsidR="0049756B" w:rsidRPr="00231FC1">
        <w:rPr>
          <w:rFonts w:ascii="Times New Roman" w:hAnsi="Times New Roman"/>
          <w:sz w:val="24"/>
          <w:szCs w:val="24"/>
        </w:rPr>
        <w:t>области, участок</w:t>
      </w:r>
      <w:r w:rsidRPr="00231FC1">
        <w:rPr>
          <w:rFonts w:ascii="Times New Roman" w:hAnsi="Times New Roman"/>
          <w:sz w:val="24"/>
          <w:szCs w:val="24"/>
        </w:rPr>
        <w:t xml:space="preserve"> от ПК6+25 до ПК13, протяжённостью 0,675 км.</w:t>
      </w:r>
    </w:p>
    <w:p w:rsidR="009B6A20" w:rsidRPr="000722EE" w:rsidRDefault="009B6A20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1F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FC1">
        <w:rPr>
          <w:rFonts w:ascii="Times New Roman" w:hAnsi="Times New Roman"/>
          <w:sz w:val="24"/>
          <w:szCs w:val="24"/>
        </w:rPr>
        <w:t xml:space="preserve">капитальный ремонт ул. </w:t>
      </w:r>
      <w:proofErr w:type="spellStart"/>
      <w:r w:rsidRPr="00231FC1">
        <w:rPr>
          <w:rFonts w:ascii="Times New Roman" w:hAnsi="Times New Roman"/>
          <w:sz w:val="24"/>
          <w:szCs w:val="24"/>
        </w:rPr>
        <w:t>Корчагинская</w:t>
      </w:r>
      <w:proofErr w:type="spellEnd"/>
      <w:r w:rsidRPr="00231FC1">
        <w:rPr>
          <w:rFonts w:ascii="Times New Roman" w:hAnsi="Times New Roman"/>
          <w:sz w:val="24"/>
          <w:szCs w:val="24"/>
        </w:rPr>
        <w:t xml:space="preserve"> (от ул.</w:t>
      </w:r>
      <w:r w:rsidR="0049756B">
        <w:rPr>
          <w:rFonts w:ascii="Times New Roman" w:hAnsi="Times New Roman"/>
          <w:sz w:val="24"/>
          <w:szCs w:val="24"/>
        </w:rPr>
        <w:t xml:space="preserve"> </w:t>
      </w:r>
      <w:r w:rsidRPr="00231FC1">
        <w:rPr>
          <w:rFonts w:ascii="Times New Roman" w:hAnsi="Times New Roman"/>
          <w:sz w:val="24"/>
          <w:szCs w:val="24"/>
        </w:rPr>
        <w:t>Объездная до ул.17 съезда ВЛКСМ), в р.п. Магистральный Казачинско-Ленского района Иркутской обла</w:t>
      </w:r>
      <w:r w:rsidR="0049756B">
        <w:rPr>
          <w:rFonts w:ascii="Times New Roman" w:hAnsi="Times New Roman"/>
          <w:sz w:val="24"/>
          <w:szCs w:val="24"/>
        </w:rPr>
        <w:t>сти, 1 этап, участок от ул. Ирк</w:t>
      </w:r>
      <w:r w:rsidRPr="00231FC1">
        <w:rPr>
          <w:rFonts w:ascii="Times New Roman" w:hAnsi="Times New Roman"/>
          <w:sz w:val="24"/>
          <w:szCs w:val="24"/>
        </w:rPr>
        <w:t>у</w:t>
      </w:r>
      <w:r w:rsidR="0049756B">
        <w:rPr>
          <w:rFonts w:ascii="Times New Roman" w:hAnsi="Times New Roman"/>
          <w:sz w:val="24"/>
          <w:szCs w:val="24"/>
        </w:rPr>
        <w:t>т</w:t>
      </w:r>
      <w:r w:rsidRPr="00231FC1">
        <w:rPr>
          <w:rFonts w:ascii="Times New Roman" w:hAnsi="Times New Roman"/>
          <w:sz w:val="24"/>
          <w:szCs w:val="24"/>
        </w:rPr>
        <w:t>ская до ул. 17 съезда ВЛКСМ, протяжённостью 0,326 км.</w:t>
      </w:r>
    </w:p>
    <w:p w:rsidR="009B6A20" w:rsidRPr="00333C23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  <w:lang w:eastAsia="ar-SA"/>
        </w:rPr>
        <w:t xml:space="preserve">Подготовка коммунальной инфраструктуры, находящейся в муниципальной собственности, к отопительному сезону на 2019-2024 годы» в рамках подпрограммы </w:t>
      </w:r>
      <w:r w:rsidR="0049756B" w:rsidRPr="00333C23">
        <w:rPr>
          <w:rFonts w:ascii="Times New Roman" w:hAnsi="Times New Roman"/>
          <w:sz w:val="24"/>
          <w:szCs w:val="24"/>
          <w:lang w:eastAsia="ar-SA"/>
        </w:rPr>
        <w:t>«Модернизация</w:t>
      </w:r>
      <w:r w:rsidRPr="00333C23">
        <w:rPr>
          <w:rFonts w:ascii="Times New Roman" w:hAnsi="Times New Roman"/>
          <w:sz w:val="24"/>
          <w:szCs w:val="24"/>
          <w:lang w:eastAsia="ar-SA"/>
        </w:rPr>
        <w:t xml:space="preserve"> объектов коммунальной инфраструктуры Иркутской области на 2019-2025 годы». Капитальный ремонт тепловых сетей и сетей холодного водопровода (участок ТК7.2 - ТК7.3 - ТК7.3а</w:t>
      </w:r>
      <w:r w:rsidR="0049756B">
        <w:rPr>
          <w:rFonts w:ascii="Times New Roman" w:hAnsi="Times New Roman"/>
          <w:sz w:val="24"/>
          <w:szCs w:val="24"/>
          <w:lang w:eastAsia="ar-SA"/>
        </w:rPr>
        <w:t xml:space="preserve">, 2 микрорайон вдоль д.1), рп. </w:t>
      </w:r>
      <w:r w:rsidRPr="00333C23">
        <w:rPr>
          <w:rFonts w:ascii="Times New Roman" w:hAnsi="Times New Roman"/>
          <w:sz w:val="24"/>
          <w:szCs w:val="24"/>
          <w:lang w:eastAsia="ar-SA"/>
        </w:rPr>
        <w:t>Магистральный Казачин</w:t>
      </w:r>
      <w:r w:rsidR="001F0F1F">
        <w:rPr>
          <w:rFonts w:ascii="Times New Roman" w:hAnsi="Times New Roman"/>
          <w:sz w:val="24"/>
          <w:szCs w:val="24"/>
          <w:lang w:eastAsia="ar-SA"/>
        </w:rPr>
        <w:t>с</w:t>
      </w:r>
      <w:r w:rsidRPr="00333C23">
        <w:rPr>
          <w:rFonts w:ascii="Times New Roman" w:hAnsi="Times New Roman"/>
          <w:sz w:val="24"/>
          <w:szCs w:val="24"/>
          <w:lang w:eastAsia="ar-SA"/>
        </w:rPr>
        <w:t>ко-Ленского района Иркутской области</w:t>
      </w:r>
    </w:p>
    <w:p w:rsidR="009B6A20" w:rsidRPr="00333C23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</w:rPr>
        <w:t>Осуществить мероприятия по проекту народных инициатив:</w:t>
      </w:r>
    </w:p>
    <w:p w:rsidR="009B6A20" w:rsidRPr="00333C23" w:rsidRDefault="009B6A20" w:rsidP="00FC7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</w:rPr>
        <w:t xml:space="preserve">- приобретение </w:t>
      </w:r>
      <w:r>
        <w:rPr>
          <w:rFonts w:ascii="Times New Roman" w:hAnsi="Times New Roman"/>
          <w:sz w:val="24"/>
          <w:szCs w:val="24"/>
        </w:rPr>
        <w:t>сцены.</w:t>
      </w:r>
    </w:p>
    <w:p w:rsidR="009B6A20" w:rsidRPr="00333C23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</w:t>
      </w:r>
      <w:r w:rsidRPr="00333C23">
        <w:rPr>
          <w:rFonts w:ascii="Times New Roman" w:hAnsi="Times New Roman"/>
          <w:sz w:val="24"/>
          <w:szCs w:val="24"/>
        </w:rPr>
        <w:t xml:space="preserve"> </w:t>
      </w:r>
      <w:r w:rsidR="001F0F1F">
        <w:rPr>
          <w:rFonts w:ascii="Times New Roman" w:hAnsi="Times New Roman"/>
          <w:sz w:val="24"/>
          <w:szCs w:val="24"/>
        </w:rPr>
        <w:t>оформлению и мониторингу качества воды</w:t>
      </w:r>
      <w:r w:rsidRPr="00333C23">
        <w:rPr>
          <w:rFonts w:ascii="Times New Roman" w:hAnsi="Times New Roman"/>
          <w:sz w:val="24"/>
          <w:szCs w:val="24"/>
        </w:rPr>
        <w:t xml:space="preserve"> скважины водоснабжения в микрорайоне Солнечный.</w:t>
      </w:r>
    </w:p>
    <w:p w:rsidR="009B6A20" w:rsidRPr="00333C23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</w:rPr>
        <w:t>Подготовить проект строительства сетей водоотведения, соединяющих площадку под культурно-досуговый центр и сети водоотведения центральной районной больницы. Подать заявку на реализацию мероприятия в рамках федеральной программы «Комплексное развитие сельских территорий».</w:t>
      </w:r>
    </w:p>
    <w:p w:rsidR="009B6A20" w:rsidRPr="00333C23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</w:rPr>
        <w:t>Продолжить мероприятия по сносу расселённых аварийных домов (</w:t>
      </w:r>
      <w:r>
        <w:rPr>
          <w:rFonts w:ascii="Times New Roman" w:hAnsi="Times New Roman"/>
          <w:sz w:val="24"/>
          <w:szCs w:val="24"/>
        </w:rPr>
        <w:t>3</w:t>
      </w:r>
      <w:r w:rsidRPr="00333C23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333C23">
        <w:rPr>
          <w:rFonts w:ascii="Times New Roman" w:hAnsi="Times New Roman"/>
          <w:sz w:val="24"/>
          <w:szCs w:val="24"/>
        </w:rPr>
        <w:t>).</w:t>
      </w:r>
    </w:p>
    <w:p w:rsidR="009B6A20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3C23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пожарной безопасности на территории Магистральнинского муниципального образования на 2019-2024 годы» </w:t>
      </w:r>
      <w:r>
        <w:rPr>
          <w:rFonts w:ascii="Times New Roman" w:hAnsi="Times New Roman"/>
          <w:sz w:val="24"/>
          <w:szCs w:val="24"/>
        </w:rPr>
        <w:t>продолжить</w:t>
      </w:r>
      <w:r w:rsidRPr="00333C23">
        <w:rPr>
          <w:rFonts w:ascii="Times New Roman" w:hAnsi="Times New Roman"/>
          <w:sz w:val="24"/>
          <w:szCs w:val="24"/>
        </w:rPr>
        <w:t xml:space="preserve"> прокладку трубопровода холодного водоснабжения диаметром 108 мм. </w:t>
      </w:r>
    </w:p>
    <w:p w:rsidR="009B6A20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изготовлению и монтажу системы оповещения и сопряжения её с</w:t>
      </w:r>
      <w:r w:rsidR="00D839EF">
        <w:rPr>
          <w:rFonts w:ascii="Times New Roman" w:hAnsi="Times New Roman"/>
          <w:sz w:val="24"/>
          <w:szCs w:val="24"/>
        </w:rPr>
        <w:t xml:space="preserve"> единой дежурной диспетчерской службой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839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ЕДДС</w:t>
      </w:r>
      <w:r w:rsidR="00D8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B6A20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работ по строительству крытой многофункциональной площадки.</w:t>
      </w:r>
    </w:p>
    <w:p w:rsidR="009B6A20" w:rsidRPr="00A57566" w:rsidRDefault="009B6A20" w:rsidP="00FC7AD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Обустроить 15 контейнерных площадок для сбора твердых коммунальных отходов на территории Магистральнинского городского поселения.</w:t>
      </w:r>
    </w:p>
    <w:p w:rsidR="009B6A20" w:rsidRPr="00A57566" w:rsidRDefault="009B6A20" w:rsidP="009B6A2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B6A20" w:rsidRPr="00A57566" w:rsidSect="00D823FB">
      <w:footerReference w:type="defaul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B7" w:rsidRDefault="00BC75B7" w:rsidP="00D823FB">
      <w:pPr>
        <w:spacing w:after="0" w:line="240" w:lineRule="auto"/>
      </w:pPr>
      <w:r>
        <w:separator/>
      </w:r>
    </w:p>
  </w:endnote>
  <w:endnote w:type="continuationSeparator" w:id="0">
    <w:p w:rsidR="00BC75B7" w:rsidRDefault="00BC75B7" w:rsidP="00D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650479"/>
      <w:docPartObj>
        <w:docPartGallery w:val="Page Numbers (Bottom of Page)"/>
        <w:docPartUnique/>
      </w:docPartObj>
    </w:sdtPr>
    <w:sdtEndPr/>
    <w:sdtContent>
      <w:p w:rsidR="00B3059D" w:rsidRDefault="00B305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EF">
          <w:rPr>
            <w:noProof/>
          </w:rPr>
          <w:t>50</w:t>
        </w:r>
        <w:r>
          <w:fldChar w:fldCharType="end"/>
        </w:r>
      </w:p>
    </w:sdtContent>
  </w:sdt>
  <w:p w:rsidR="00B3059D" w:rsidRDefault="00B305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B7" w:rsidRDefault="00BC75B7" w:rsidP="00D823FB">
      <w:pPr>
        <w:spacing w:after="0" w:line="240" w:lineRule="auto"/>
      </w:pPr>
      <w:r>
        <w:separator/>
      </w:r>
    </w:p>
  </w:footnote>
  <w:footnote w:type="continuationSeparator" w:id="0">
    <w:p w:rsidR="00BC75B7" w:rsidRDefault="00BC75B7" w:rsidP="00D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104"/>
    <w:multiLevelType w:val="hybridMultilevel"/>
    <w:tmpl w:val="81D42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D1467"/>
    <w:multiLevelType w:val="hybridMultilevel"/>
    <w:tmpl w:val="1B82ABE6"/>
    <w:lvl w:ilvl="0" w:tplc="6206F96A">
      <w:start w:val="3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D51"/>
    <w:multiLevelType w:val="hybridMultilevel"/>
    <w:tmpl w:val="003A2214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B929EE"/>
    <w:multiLevelType w:val="hybridMultilevel"/>
    <w:tmpl w:val="918ABFBE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35498B"/>
    <w:multiLevelType w:val="hybridMultilevel"/>
    <w:tmpl w:val="602E1EFA"/>
    <w:lvl w:ilvl="0" w:tplc="23ACD4E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1320"/>
    <w:multiLevelType w:val="hybridMultilevel"/>
    <w:tmpl w:val="F386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21E"/>
    <w:multiLevelType w:val="hybridMultilevel"/>
    <w:tmpl w:val="009A8802"/>
    <w:lvl w:ilvl="0" w:tplc="A72E280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411C0E"/>
    <w:multiLevelType w:val="hybridMultilevel"/>
    <w:tmpl w:val="36827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C0864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4CEE"/>
    <w:multiLevelType w:val="hybridMultilevel"/>
    <w:tmpl w:val="31F86106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004C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E10D23"/>
    <w:multiLevelType w:val="hybridMultilevel"/>
    <w:tmpl w:val="76421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7750BC"/>
    <w:multiLevelType w:val="hybridMultilevel"/>
    <w:tmpl w:val="961AFC62"/>
    <w:lvl w:ilvl="0" w:tplc="D9424C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EC1"/>
    <w:multiLevelType w:val="hybridMultilevel"/>
    <w:tmpl w:val="0B4E2750"/>
    <w:lvl w:ilvl="0" w:tplc="9A285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3B3E40"/>
    <w:multiLevelType w:val="hybridMultilevel"/>
    <w:tmpl w:val="9E6E5706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6D7FD5"/>
    <w:multiLevelType w:val="hybridMultilevel"/>
    <w:tmpl w:val="D8A4A260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C753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42571CC"/>
    <w:multiLevelType w:val="hybridMultilevel"/>
    <w:tmpl w:val="9B0A47A8"/>
    <w:lvl w:ilvl="0" w:tplc="2866144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E4732C"/>
    <w:multiLevelType w:val="multilevel"/>
    <w:tmpl w:val="64E62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5369CD"/>
    <w:multiLevelType w:val="hybridMultilevel"/>
    <w:tmpl w:val="16E238FA"/>
    <w:lvl w:ilvl="0" w:tplc="35263D4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DF5F54"/>
    <w:multiLevelType w:val="hybridMultilevel"/>
    <w:tmpl w:val="8ED62646"/>
    <w:lvl w:ilvl="0" w:tplc="7054E26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>
    <w:nsid w:val="5C6844E3"/>
    <w:multiLevelType w:val="hybridMultilevel"/>
    <w:tmpl w:val="01F220CA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B771B5"/>
    <w:multiLevelType w:val="hybridMultilevel"/>
    <w:tmpl w:val="B9B284A8"/>
    <w:lvl w:ilvl="0" w:tplc="7CC4CD4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>
    <w:nsid w:val="62D00A21"/>
    <w:multiLevelType w:val="hybridMultilevel"/>
    <w:tmpl w:val="ADAE9A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34676E"/>
    <w:multiLevelType w:val="hybridMultilevel"/>
    <w:tmpl w:val="1B1EA320"/>
    <w:lvl w:ilvl="0" w:tplc="9F529E26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284D7A"/>
    <w:multiLevelType w:val="hybridMultilevel"/>
    <w:tmpl w:val="68F4E004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83E87BC">
      <w:numFmt w:val="bullet"/>
      <w:lvlText w:val="•"/>
      <w:lvlJc w:val="left"/>
      <w:pPr>
        <w:ind w:left="2486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53406D"/>
    <w:multiLevelType w:val="hybridMultilevel"/>
    <w:tmpl w:val="FD3E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D24BF"/>
    <w:multiLevelType w:val="hybridMultilevel"/>
    <w:tmpl w:val="9F6A24BA"/>
    <w:lvl w:ilvl="0" w:tplc="F104DE0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C46FC3"/>
    <w:multiLevelType w:val="multilevel"/>
    <w:tmpl w:val="C83C6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FCD32CD"/>
    <w:multiLevelType w:val="hybridMultilevel"/>
    <w:tmpl w:val="59B61FD2"/>
    <w:lvl w:ilvl="0" w:tplc="D0004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3"/>
  </w:num>
  <w:num w:numId="5">
    <w:abstractNumId w:val="16"/>
  </w:num>
  <w:num w:numId="6">
    <w:abstractNumId w:val="18"/>
  </w:num>
  <w:num w:numId="7">
    <w:abstractNumId w:val="6"/>
  </w:num>
  <w:num w:numId="8">
    <w:abstractNumId w:val="26"/>
  </w:num>
  <w:num w:numId="9">
    <w:abstractNumId w:val="0"/>
  </w:num>
  <w:num w:numId="10">
    <w:abstractNumId w:val="19"/>
  </w:num>
  <w:num w:numId="11">
    <w:abstractNumId w:val="21"/>
  </w:num>
  <w:num w:numId="12">
    <w:abstractNumId w:val="10"/>
  </w:num>
  <w:num w:numId="13">
    <w:abstractNumId w:val="20"/>
  </w:num>
  <w:num w:numId="14">
    <w:abstractNumId w:val="28"/>
  </w:num>
  <w:num w:numId="15">
    <w:abstractNumId w:val="14"/>
  </w:num>
  <w:num w:numId="16">
    <w:abstractNumId w:val="24"/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11"/>
  </w:num>
  <w:num w:numId="23">
    <w:abstractNumId w:val="7"/>
  </w:num>
  <w:num w:numId="24">
    <w:abstractNumId w:val="1"/>
  </w:num>
  <w:num w:numId="25">
    <w:abstractNumId w:val="4"/>
  </w:num>
  <w:num w:numId="26">
    <w:abstractNumId w:val="12"/>
  </w:num>
  <w:num w:numId="27">
    <w:abstractNumId w:val="12"/>
  </w:num>
  <w:num w:numId="28">
    <w:abstractNumId w:val="22"/>
  </w:num>
  <w:num w:numId="29">
    <w:abstractNumId w:val="15"/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A2"/>
    <w:rsid w:val="00081279"/>
    <w:rsid w:val="00094C62"/>
    <w:rsid w:val="000A6774"/>
    <w:rsid w:val="000A7A9B"/>
    <w:rsid w:val="000C6647"/>
    <w:rsid w:val="000E26A1"/>
    <w:rsid w:val="000E2AE7"/>
    <w:rsid w:val="000F4BF1"/>
    <w:rsid w:val="001155DE"/>
    <w:rsid w:val="00166148"/>
    <w:rsid w:val="001C0B20"/>
    <w:rsid w:val="001F0F1F"/>
    <w:rsid w:val="001F1AD6"/>
    <w:rsid w:val="00204168"/>
    <w:rsid w:val="002157A2"/>
    <w:rsid w:val="00290B40"/>
    <w:rsid w:val="002A3D38"/>
    <w:rsid w:val="002F5091"/>
    <w:rsid w:val="0030307E"/>
    <w:rsid w:val="00367762"/>
    <w:rsid w:val="00374AE5"/>
    <w:rsid w:val="003C4405"/>
    <w:rsid w:val="00432F5A"/>
    <w:rsid w:val="00434F09"/>
    <w:rsid w:val="004434C3"/>
    <w:rsid w:val="00475BAE"/>
    <w:rsid w:val="0049756B"/>
    <w:rsid w:val="004B342B"/>
    <w:rsid w:val="004F46DC"/>
    <w:rsid w:val="0050251D"/>
    <w:rsid w:val="00505AFD"/>
    <w:rsid w:val="00516DC4"/>
    <w:rsid w:val="005259E7"/>
    <w:rsid w:val="00542152"/>
    <w:rsid w:val="00563D4E"/>
    <w:rsid w:val="00567168"/>
    <w:rsid w:val="00580B6D"/>
    <w:rsid w:val="005E22F3"/>
    <w:rsid w:val="006022E3"/>
    <w:rsid w:val="00635FA0"/>
    <w:rsid w:val="00663C06"/>
    <w:rsid w:val="006C5A18"/>
    <w:rsid w:val="006E12D0"/>
    <w:rsid w:val="006E6E37"/>
    <w:rsid w:val="006F3655"/>
    <w:rsid w:val="00713671"/>
    <w:rsid w:val="00727821"/>
    <w:rsid w:val="0075130A"/>
    <w:rsid w:val="00772DF9"/>
    <w:rsid w:val="007813E3"/>
    <w:rsid w:val="007F2727"/>
    <w:rsid w:val="008104D0"/>
    <w:rsid w:val="00830552"/>
    <w:rsid w:val="00892409"/>
    <w:rsid w:val="00893657"/>
    <w:rsid w:val="008A1961"/>
    <w:rsid w:val="008A74AD"/>
    <w:rsid w:val="008C4B89"/>
    <w:rsid w:val="008E3306"/>
    <w:rsid w:val="008F2096"/>
    <w:rsid w:val="009033E9"/>
    <w:rsid w:val="0092030C"/>
    <w:rsid w:val="0093439C"/>
    <w:rsid w:val="00935C84"/>
    <w:rsid w:val="00947CD1"/>
    <w:rsid w:val="009A2234"/>
    <w:rsid w:val="009A6CF2"/>
    <w:rsid w:val="009B3E02"/>
    <w:rsid w:val="009B6A20"/>
    <w:rsid w:val="00A07D9B"/>
    <w:rsid w:val="00A57566"/>
    <w:rsid w:val="00A805F0"/>
    <w:rsid w:val="00AA3A63"/>
    <w:rsid w:val="00AB71E9"/>
    <w:rsid w:val="00AC56A2"/>
    <w:rsid w:val="00AD2CCA"/>
    <w:rsid w:val="00AF0C23"/>
    <w:rsid w:val="00AF419F"/>
    <w:rsid w:val="00B0442A"/>
    <w:rsid w:val="00B10053"/>
    <w:rsid w:val="00B22D5B"/>
    <w:rsid w:val="00B3059D"/>
    <w:rsid w:val="00B80665"/>
    <w:rsid w:val="00B80676"/>
    <w:rsid w:val="00B85996"/>
    <w:rsid w:val="00BC75B7"/>
    <w:rsid w:val="00BF5375"/>
    <w:rsid w:val="00C377CF"/>
    <w:rsid w:val="00C62457"/>
    <w:rsid w:val="00C63A3F"/>
    <w:rsid w:val="00C72B09"/>
    <w:rsid w:val="00C7403B"/>
    <w:rsid w:val="00CF565F"/>
    <w:rsid w:val="00D20920"/>
    <w:rsid w:val="00D46378"/>
    <w:rsid w:val="00D47820"/>
    <w:rsid w:val="00D73C3A"/>
    <w:rsid w:val="00D80738"/>
    <w:rsid w:val="00D823FB"/>
    <w:rsid w:val="00D839EF"/>
    <w:rsid w:val="00D911F1"/>
    <w:rsid w:val="00D92102"/>
    <w:rsid w:val="00DD551F"/>
    <w:rsid w:val="00E0308A"/>
    <w:rsid w:val="00E07D4E"/>
    <w:rsid w:val="00E22D30"/>
    <w:rsid w:val="00E279B8"/>
    <w:rsid w:val="00E60170"/>
    <w:rsid w:val="00EC0AD9"/>
    <w:rsid w:val="00EC1E61"/>
    <w:rsid w:val="00EC234C"/>
    <w:rsid w:val="00EE09E7"/>
    <w:rsid w:val="00F11DB0"/>
    <w:rsid w:val="00F30BBD"/>
    <w:rsid w:val="00F34F52"/>
    <w:rsid w:val="00FA4451"/>
    <w:rsid w:val="00FC0134"/>
    <w:rsid w:val="00FC7ADE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5D91-EA11-4C26-B682-519C8DF1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157A2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2157A2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главление_"/>
    <w:basedOn w:val="a0"/>
    <w:link w:val="a5"/>
    <w:rsid w:val="002157A2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2157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2157A2"/>
    <w:pPr>
      <w:widowControl w:val="0"/>
      <w:spacing w:after="8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Оглавление"/>
    <w:basedOn w:val="a"/>
    <w:link w:val="a4"/>
    <w:rsid w:val="002157A2"/>
    <w:pPr>
      <w:widowControl w:val="0"/>
      <w:spacing w:after="0" w:line="2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EC1E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4F09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8C4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8C4B89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A07D9B"/>
    <w:rPr>
      <w:b/>
      <w:bCs/>
    </w:rPr>
  </w:style>
  <w:style w:type="paragraph" w:styleId="ab">
    <w:name w:val="header"/>
    <w:basedOn w:val="a"/>
    <w:link w:val="ac"/>
    <w:uiPriority w:val="99"/>
    <w:unhideWhenUsed/>
    <w:rsid w:val="00D8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3FB"/>
  </w:style>
  <w:style w:type="paragraph" w:styleId="ad">
    <w:name w:val="footer"/>
    <w:basedOn w:val="a"/>
    <w:link w:val="ae"/>
    <w:uiPriority w:val="99"/>
    <w:unhideWhenUsed/>
    <w:rsid w:val="00D8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3FB"/>
  </w:style>
  <w:style w:type="character" w:customStyle="1" w:styleId="FontStyle12">
    <w:name w:val="Font Style12"/>
    <w:rsid w:val="00EC0AD9"/>
    <w:rPr>
      <w:rFonts w:ascii="Times New Roman" w:eastAsia="Times New Roman" w:hAnsi="Times New Roman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A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irkutskstat.gks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!&#1054;&#1090;&#1095;&#1105;&#1090;%20&#1079;&#1072;%202022%20&#1075;&#1086;&#1076;\&#1054;&#1090;&#1095;&#1105;&#1090;%20&#1052;&#1043;&#1055;_2023\&#1057;&#1074;&#1086;&#1076;&#1085;&#1099;&#1077;%20&#1090;&#1072;&#1073;&#1083;&#1080;&#1094;&#1099;%20-2021%20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Население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'[Сводные таблицы -2021 (1).xls]Условные обозначения'!$B$10</c:f>
              <c:strCache>
                <c:ptCount val="1"/>
                <c:pt idx="0">
                  <c:v>Население МГП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'[Сводные таблицы -2021 (1).xls]Условные обозначения'!$C$9:$D$9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'[Сводные таблицы -2021 (1).xls]Условные обозначения'!$C$10:$D$10</c:f>
              <c:numCache>
                <c:formatCode>General</c:formatCode>
                <c:ptCount val="2"/>
                <c:pt idx="0">
                  <c:v>6137</c:v>
                </c:pt>
                <c:pt idx="1">
                  <c:v>6078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EE-4201-B715-96129967EC1A}"/>
            </c:ext>
          </c:extLst>
        </c:ser>
        <c:ser>
          <c:idx val="1"/>
          <c:order val="1"/>
          <c:tx>
            <c:strRef>
              <c:f>'[Сводные таблицы -2021 (1).xls]Условные обозначения'!$B$11</c:f>
              <c:strCache>
                <c:ptCount val="1"/>
                <c:pt idx="0">
                  <c:v>трудоспособного возраста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'[Сводные таблицы -2021 (1).xls]Условные обозначения'!$C$9:$D$9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'[Сводные таблицы -2021 (1).xls]Условные обозначения'!$C$11:$D$11</c:f>
              <c:numCache>
                <c:formatCode>General</c:formatCode>
                <c:ptCount val="2"/>
                <c:pt idx="0">
                  <c:v>3405</c:v>
                </c:pt>
                <c:pt idx="1">
                  <c:v>3384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EE-4201-B715-96129967EC1A}"/>
            </c:ext>
          </c:extLst>
        </c:ser>
        <c:ser>
          <c:idx val="2"/>
          <c:order val="2"/>
          <c:tx>
            <c:strRef>
              <c:f>'[Сводные таблицы -2021 (1).xls]Условные обозначения'!$B$12</c:f>
              <c:strCache>
                <c:ptCount val="1"/>
                <c:pt idx="0">
                  <c:v>младше трудоспособного возраста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'[Сводные таблицы -2021 (1).xls]Условные обозначения'!$C$9:$D$9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'[Сводные таблицы -2021 (1).xls]Условные обозначения'!$C$12:$D$12</c:f>
              <c:numCache>
                <c:formatCode>General</c:formatCode>
                <c:ptCount val="2"/>
                <c:pt idx="0">
                  <c:v>1322</c:v>
                </c:pt>
                <c:pt idx="1">
                  <c:v>1303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EE-4201-B715-96129967EC1A}"/>
            </c:ext>
          </c:extLst>
        </c:ser>
        <c:ser>
          <c:idx val="3"/>
          <c:order val="3"/>
          <c:tx>
            <c:strRef>
              <c:f>'[Сводные таблицы -2021 (1).xls]Условные обозначения'!$B$13</c:f>
              <c:strCache>
                <c:ptCount val="1"/>
                <c:pt idx="0">
                  <c:v>старше трудоспособного возраста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'[Сводные таблицы -2021 (1).xls]Условные обозначения'!$C$9:$D$9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'[Сводные таблицы -2021 (1).xls]Условные обозначения'!$C$13:$D$13</c:f>
              <c:numCache>
                <c:formatCode>General</c:formatCode>
                <c:ptCount val="2"/>
                <c:pt idx="0">
                  <c:v>1410</c:v>
                </c:pt>
                <c:pt idx="1">
                  <c:v>1391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EE-4201-B715-96129967EC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692028448"/>
        <c:axId val="-1692027904"/>
      </c:barChart>
      <c:catAx>
        <c:axId val="-169202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92027904"/>
        <c:crosses val="autoZero"/>
        <c:auto val="1"/>
        <c:lblAlgn val="ctr"/>
        <c:lblOffset val="100"/>
        <c:noMultiLvlLbl val="0"/>
      </c:catAx>
      <c:valAx>
        <c:axId val="-1692027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920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0430478597582709E-2"/>
          <c:y val="0.11089995106543883"/>
          <c:w val="0.97636132983377077"/>
          <c:h val="0.155158209390492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3F80-2BEA-4065-A0D3-59BBA258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51</Pages>
  <Words>17286</Words>
  <Characters>98534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ЕгоровПА</cp:lastModifiedBy>
  <cp:revision>14</cp:revision>
  <cp:lastPrinted>2023-04-27T01:14:00Z</cp:lastPrinted>
  <dcterms:created xsi:type="dcterms:W3CDTF">2023-04-25T00:38:00Z</dcterms:created>
  <dcterms:modified xsi:type="dcterms:W3CDTF">2023-06-23T12:40:00Z</dcterms:modified>
</cp:coreProperties>
</file>